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F3" w:rsidRPr="00B670ED" w:rsidRDefault="007A05E9" w:rsidP="007E4707">
      <w:pPr>
        <w:spacing w:after="120"/>
        <w:rPr>
          <w:rFonts w:ascii="Century Gothic" w:hAnsi="Century Gothic"/>
          <w:b/>
          <w:sz w:val="32"/>
          <w:szCs w:val="32"/>
          <w:lang w:val="en-CA"/>
        </w:rPr>
      </w:pPr>
      <w:r w:rsidRPr="00B670ED">
        <w:rPr>
          <w:rFonts w:ascii="Century Gothic" w:hAnsi="Century Gothic"/>
          <w:b/>
          <w:sz w:val="32"/>
          <w:szCs w:val="32"/>
          <w:lang w:val="en-CA"/>
        </w:rPr>
        <w:t>FSC Canada Standards Revision Process</w:t>
      </w:r>
    </w:p>
    <w:p w:rsidR="00E23B86" w:rsidRDefault="000C45B6" w:rsidP="007E4707">
      <w:pPr>
        <w:spacing w:after="240"/>
        <w:rPr>
          <w:rFonts w:ascii="Century Gothic" w:hAnsi="Century Gothic"/>
          <w:lang w:val="en-CA"/>
        </w:rPr>
      </w:pPr>
      <w:r>
        <w:rPr>
          <w:rFonts w:ascii="Century Gothic" w:hAnsi="Century Gothic"/>
          <w:b/>
          <w:sz w:val="32"/>
          <w:szCs w:val="32"/>
          <w:lang w:val="en-CA"/>
        </w:rPr>
        <w:t>Call</w:t>
      </w:r>
      <w:r w:rsidR="000F7F29">
        <w:rPr>
          <w:rFonts w:ascii="Century Gothic" w:hAnsi="Century Gothic"/>
          <w:b/>
          <w:sz w:val="32"/>
          <w:szCs w:val="32"/>
          <w:lang w:val="en-CA"/>
        </w:rPr>
        <w:t xml:space="preserve"> for </w:t>
      </w:r>
      <w:r>
        <w:rPr>
          <w:rFonts w:ascii="Century Gothic" w:hAnsi="Century Gothic"/>
          <w:b/>
          <w:sz w:val="32"/>
          <w:szCs w:val="32"/>
          <w:lang w:val="en-CA"/>
        </w:rPr>
        <w:t>Technical Experts</w:t>
      </w:r>
    </w:p>
    <w:p w:rsidR="007E4707" w:rsidRDefault="007E4707" w:rsidP="007E4707">
      <w:pPr>
        <w:spacing w:before="120" w:after="60"/>
        <w:rPr>
          <w:rFonts w:ascii="Century Gothic" w:hAnsi="Century Gothic"/>
          <w:b/>
          <w:color w:val="0070C0"/>
          <w:sz w:val="26"/>
          <w:szCs w:val="26"/>
          <w:lang w:val="en-CA"/>
        </w:rPr>
      </w:pPr>
    </w:p>
    <w:p w:rsidR="000C45B6" w:rsidRDefault="000C45B6" w:rsidP="007E4707">
      <w:pPr>
        <w:spacing w:before="120" w:after="60"/>
        <w:rPr>
          <w:rFonts w:ascii="Century Gothic" w:hAnsi="Century Gothic"/>
          <w:b/>
          <w:color w:val="0070C0"/>
          <w:sz w:val="26"/>
          <w:szCs w:val="26"/>
          <w:lang w:val="en-CA"/>
        </w:rPr>
      </w:pPr>
      <w:r>
        <w:rPr>
          <w:rFonts w:ascii="Century Gothic" w:hAnsi="Century Gothic"/>
          <w:b/>
          <w:color w:val="0070C0"/>
          <w:sz w:val="26"/>
          <w:szCs w:val="26"/>
          <w:lang w:val="en-CA"/>
        </w:rPr>
        <w:t>Introduction</w:t>
      </w:r>
    </w:p>
    <w:p w:rsidR="000C45B6" w:rsidRPr="000C45B6" w:rsidRDefault="000C45B6" w:rsidP="00057314">
      <w:pPr>
        <w:spacing w:before="120" w:after="0" w:line="240" w:lineRule="auto"/>
        <w:rPr>
          <w:rFonts w:ascii="Century Gothic" w:hAnsi="Century Gothic"/>
          <w:lang w:val="en-CA"/>
        </w:rPr>
      </w:pPr>
      <w:r>
        <w:rPr>
          <w:rFonts w:ascii="Century Gothic" w:hAnsi="Century Gothic"/>
          <w:lang w:val="en-CA"/>
        </w:rPr>
        <w:t xml:space="preserve">FSC Canada is looking for technical experts to assist with the development of the Canadian Forest Management (FM) Standard in five key thematic areas noted below. </w:t>
      </w:r>
      <w:r w:rsidR="003B6F5F" w:rsidRPr="00AF366A">
        <w:rPr>
          <w:rFonts w:ascii="Century Gothic" w:hAnsi="Century Gothic"/>
        </w:rPr>
        <w:t xml:space="preserve">Several positions </w:t>
      </w:r>
      <w:r w:rsidR="004033FF">
        <w:rPr>
          <w:rFonts w:ascii="Century Gothic" w:hAnsi="Century Gothic"/>
        </w:rPr>
        <w:t xml:space="preserve">with corresponding </w:t>
      </w:r>
      <w:r w:rsidR="003B6F5F" w:rsidRPr="00AF366A">
        <w:rPr>
          <w:rFonts w:ascii="Century Gothic" w:hAnsi="Century Gothic"/>
        </w:rPr>
        <w:t>qualifications are required</w:t>
      </w:r>
      <w:r w:rsidR="003B6F5F">
        <w:rPr>
          <w:rFonts w:ascii="Century Gothic" w:hAnsi="Century Gothic"/>
        </w:rPr>
        <w:t>.</w:t>
      </w:r>
    </w:p>
    <w:p w:rsidR="000C45B6" w:rsidRDefault="000C45B6" w:rsidP="000C45B6">
      <w:pPr>
        <w:spacing w:after="0"/>
        <w:rPr>
          <w:rFonts w:ascii="Century Gothic" w:hAnsi="Century Gothic"/>
          <w:b/>
          <w:color w:val="0070C0"/>
          <w:sz w:val="26"/>
          <w:szCs w:val="26"/>
          <w:lang w:val="en-CA"/>
        </w:rPr>
      </w:pPr>
    </w:p>
    <w:p w:rsidR="00121D78" w:rsidRPr="007E4707" w:rsidRDefault="007A05E9" w:rsidP="007E4707">
      <w:pPr>
        <w:spacing w:before="120" w:after="60"/>
        <w:rPr>
          <w:rFonts w:ascii="Century Gothic" w:hAnsi="Century Gothic"/>
          <w:b/>
          <w:color w:val="0070C0"/>
          <w:sz w:val="26"/>
          <w:szCs w:val="26"/>
          <w:lang w:val="en-CA"/>
        </w:rPr>
      </w:pPr>
      <w:r w:rsidRPr="007E4707">
        <w:rPr>
          <w:rFonts w:ascii="Century Gothic" w:hAnsi="Century Gothic"/>
          <w:b/>
          <w:color w:val="0070C0"/>
          <w:sz w:val="26"/>
          <w:szCs w:val="26"/>
          <w:lang w:val="en-CA"/>
        </w:rPr>
        <w:t>Background</w:t>
      </w:r>
    </w:p>
    <w:p w:rsidR="00121D78" w:rsidRDefault="007A05E9" w:rsidP="00121D78">
      <w:pPr>
        <w:pStyle w:val="Sansinterligne"/>
        <w:rPr>
          <w:rFonts w:ascii="Century Gothic" w:hAnsi="Century Gothic" w:cs="Arial"/>
          <w:lang w:val="en-CA"/>
        </w:rPr>
      </w:pPr>
      <w:r w:rsidRPr="00B670ED">
        <w:rPr>
          <w:rFonts w:ascii="Century Gothic" w:hAnsi="Century Gothic" w:cs="Arial"/>
          <w:lang w:val="en-CA"/>
        </w:rPr>
        <w:t xml:space="preserve">Beginning in late 2012, FSC Canada launched the process to revise and align of Canada’s regional FM Standards (National Boreal Standard (2004), Maritimes Standard (2008), BC Standard (2005) and Great Lakes-St. Lawrence draft Standard (2010)) with the </w:t>
      </w:r>
      <w:hyperlink r:id="rId9" w:history="1">
        <w:r w:rsidRPr="00B670ED">
          <w:rPr>
            <w:rStyle w:val="Lienhypertexte"/>
            <w:rFonts w:ascii="Century Gothic" w:hAnsi="Century Gothic"/>
          </w:rPr>
          <w:t>revised Principles and Criteria</w:t>
        </w:r>
      </w:hyperlink>
      <w:r w:rsidR="00121D78">
        <w:rPr>
          <w:rFonts w:ascii="Century Gothic" w:hAnsi="Century Gothic" w:cs="Arial"/>
          <w:lang w:val="en-CA"/>
        </w:rPr>
        <w:t xml:space="preserve"> and </w:t>
      </w:r>
      <w:hyperlink r:id="rId10" w:history="1">
        <w:r w:rsidR="00121D78" w:rsidRPr="00121D78">
          <w:rPr>
            <w:rStyle w:val="Lienhypertexte"/>
            <w:rFonts w:ascii="Century Gothic" w:hAnsi="Century Gothic" w:cs="Arial"/>
            <w:lang w:val="en-CA"/>
          </w:rPr>
          <w:t>the International Generic Indicators</w:t>
        </w:r>
      </w:hyperlink>
      <w:r w:rsidR="00121D78">
        <w:rPr>
          <w:rFonts w:ascii="Century Gothic" w:hAnsi="Century Gothic" w:cs="Arial"/>
          <w:lang w:val="en-CA"/>
        </w:rPr>
        <w:t xml:space="preserve">. </w:t>
      </w:r>
    </w:p>
    <w:p w:rsidR="00121D78" w:rsidRDefault="00121D78" w:rsidP="00121D78">
      <w:pPr>
        <w:pStyle w:val="Sansinterligne"/>
        <w:rPr>
          <w:rFonts w:ascii="Century Gothic" w:hAnsi="Century Gothic" w:cs="Arial"/>
          <w:lang w:val="en-CA"/>
        </w:rPr>
      </w:pPr>
    </w:p>
    <w:p w:rsidR="00121D78" w:rsidRPr="00B670ED" w:rsidRDefault="007A05E9" w:rsidP="00121D78">
      <w:pPr>
        <w:pStyle w:val="Sansinterligne"/>
        <w:rPr>
          <w:rFonts w:ascii="Century Gothic" w:hAnsi="Century Gothic"/>
          <w:lang w:val="en-CA"/>
        </w:rPr>
      </w:pPr>
      <w:r w:rsidRPr="00B670ED">
        <w:rPr>
          <w:rFonts w:ascii="Century Gothic" w:hAnsi="Century Gothic"/>
          <w:lang w:val="en-CA"/>
        </w:rPr>
        <w:t>The revision of the Forest Management (FM) Standards will strive to build on previous work and agreements while providing opportunities for focused regional and national discussions.</w:t>
      </w:r>
    </w:p>
    <w:p w:rsidR="00121D78" w:rsidRPr="00B670ED" w:rsidRDefault="00121D78" w:rsidP="00121D78">
      <w:pPr>
        <w:pStyle w:val="Sansinterligne"/>
        <w:rPr>
          <w:rFonts w:ascii="Century Gothic" w:hAnsi="Century Gothic"/>
          <w:lang w:val="en-CA"/>
        </w:rPr>
      </w:pPr>
    </w:p>
    <w:p w:rsidR="00121D78" w:rsidRPr="00B670ED" w:rsidRDefault="00A3773C" w:rsidP="00121D78">
      <w:pPr>
        <w:pStyle w:val="Sansinterligne"/>
        <w:rPr>
          <w:rFonts w:ascii="Century Gothic" w:hAnsi="Century Gothic"/>
          <w:lang w:val="en-CA"/>
        </w:rPr>
      </w:pPr>
      <w:r>
        <w:rPr>
          <w:rFonts w:ascii="Century Gothic" w:hAnsi="Century Gothic"/>
          <w:lang w:val="en-CA"/>
        </w:rPr>
        <w:t>FSC Canada</w:t>
      </w:r>
      <w:r w:rsidR="007A05E9" w:rsidRPr="00B670ED">
        <w:rPr>
          <w:rFonts w:ascii="Century Gothic" w:hAnsi="Century Gothic"/>
          <w:lang w:val="en-CA"/>
        </w:rPr>
        <w:t xml:space="preserve"> </w:t>
      </w:r>
      <w:r>
        <w:rPr>
          <w:rFonts w:ascii="Century Gothic" w:hAnsi="Century Gothic"/>
          <w:lang w:val="en-CA"/>
        </w:rPr>
        <w:t>aims</w:t>
      </w:r>
      <w:r w:rsidR="00121D78">
        <w:rPr>
          <w:rFonts w:ascii="Century Gothic" w:hAnsi="Century Gothic"/>
          <w:lang w:val="en-CA"/>
        </w:rPr>
        <w:t xml:space="preserve"> to have the</w:t>
      </w:r>
      <w:r>
        <w:rPr>
          <w:rFonts w:ascii="Century Gothic" w:hAnsi="Century Gothic"/>
          <w:lang w:val="en-CA"/>
        </w:rPr>
        <w:t xml:space="preserve"> Forest Management</w:t>
      </w:r>
      <w:r w:rsidR="00121D78">
        <w:rPr>
          <w:rFonts w:ascii="Century Gothic" w:hAnsi="Century Gothic"/>
          <w:lang w:val="en-CA"/>
        </w:rPr>
        <w:t xml:space="preserve"> Standard</w:t>
      </w:r>
      <w:r w:rsidR="007A05E9" w:rsidRPr="00B670ED">
        <w:rPr>
          <w:rFonts w:ascii="Century Gothic" w:hAnsi="Century Gothic"/>
          <w:lang w:val="en-CA"/>
        </w:rPr>
        <w:t xml:space="preserve"> submitted for approval</w:t>
      </w:r>
      <w:r>
        <w:rPr>
          <w:rFonts w:ascii="Century Gothic" w:hAnsi="Century Gothic"/>
          <w:lang w:val="en-CA"/>
        </w:rPr>
        <w:t xml:space="preserve">, to FSC International, </w:t>
      </w:r>
      <w:r w:rsidRPr="00B670ED">
        <w:rPr>
          <w:rFonts w:ascii="Century Gothic" w:hAnsi="Century Gothic"/>
          <w:lang w:val="en-CA"/>
        </w:rPr>
        <w:t>by</w:t>
      </w:r>
      <w:r w:rsidR="007A05E9" w:rsidRPr="00B670ED">
        <w:rPr>
          <w:rFonts w:ascii="Century Gothic" w:hAnsi="Century Gothic"/>
          <w:lang w:val="en-CA"/>
        </w:rPr>
        <w:t xml:space="preserve"> December 31, 2015.</w:t>
      </w:r>
    </w:p>
    <w:p w:rsidR="00E23B86" w:rsidRDefault="00E23B86" w:rsidP="00E23B86">
      <w:pPr>
        <w:autoSpaceDE w:val="0"/>
        <w:autoSpaceDN w:val="0"/>
        <w:adjustRightInd w:val="0"/>
        <w:spacing w:after="0" w:line="240" w:lineRule="auto"/>
        <w:rPr>
          <w:rFonts w:ascii="Century Gothic" w:eastAsia="Times New Roman" w:hAnsi="Century Gothic" w:cs="Calibri"/>
          <w:lang w:val="en-CA"/>
        </w:rPr>
      </w:pPr>
    </w:p>
    <w:p w:rsidR="00AA41D3" w:rsidRPr="007E4707" w:rsidRDefault="007A05E9" w:rsidP="007E4707">
      <w:pPr>
        <w:autoSpaceDE w:val="0"/>
        <w:autoSpaceDN w:val="0"/>
        <w:adjustRightInd w:val="0"/>
        <w:spacing w:before="120" w:after="60" w:line="240" w:lineRule="auto"/>
        <w:rPr>
          <w:rFonts w:ascii="Century Gothic" w:eastAsia="Times New Roman" w:hAnsi="Century Gothic" w:cs="Calibri"/>
          <w:b/>
          <w:color w:val="0070C0"/>
          <w:sz w:val="26"/>
          <w:szCs w:val="26"/>
          <w:lang w:val="en-CA"/>
        </w:rPr>
      </w:pPr>
      <w:r w:rsidRPr="007E4707">
        <w:rPr>
          <w:rFonts w:ascii="Century Gothic" w:eastAsia="Times New Roman" w:hAnsi="Century Gothic" w:cs="Calibri"/>
          <w:b/>
          <w:color w:val="0070C0"/>
          <w:sz w:val="26"/>
          <w:szCs w:val="26"/>
          <w:lang w:val="en-CA"/>
        </w:rPr>
        <w:t xml:space="preserve">Addressing Key Indicators and Themes </w:t>
      </w:r>
    </w:p>
    <w:p w:rsidR="00D11BB3" w:rsidRDefault="00D11BB3" w:rsidP="00D11BB3">
      <w:pPr>
        <w:autoSpaceDE w:val="0"/>
        <w:autoSpaceDN w:val="0"/>
        <w:adjustRightInd w:val="0"/>
        <w:spacing w:after="0" w:line="240" w:lineRule="auto"/>
        <w:rPr>
          <w:rFonts w:ascii="Century Gothic" w:eastAsia="Times New Roman" w:hAnsi="Century Gothic" w:cs="Calibri"/>
          <w:lang w:val="en-CA"/>
        </w:rPr>
      </w:pPr>
      <w:r w:rsidRPr="00D11BB3">
        <w:rPr>
          <w:rFonts w:ascii="Century Gothic" w:eastAsia="Times New Roman" w:hAnsi="Century Gothic" w:cs="Calibri"/>
          <w:lang w:val="en-CA"/>
        </w:rPr>
        <w:t xml:space="preserve">In carrying out this important work, FSC Canada has </w:t>
      </w:r>
      <w:r>
        <w:rPr>
          <w:rFonts w:ascii="Century Gothic" w:eastAsia="Times New Roman" w:hAnsi="Century Gothic" w:cs="Calibri"/>
          <w:lang w:val="en-CA"/>
        </w:rPr>
        <w:t>surveyed stakeholders</w:t>
      </w:r>
      <w:r w:rsidR="00E411F7">
        <w:rPr>
          <w:rFonts w:ascii="Century Gothic" w:eastAsia="Times New Roman" w:hAnsi="Century Gothic" w:cs="Calibri"/>
          <w:lang w:val="en-CA"/>
        </w:rPr>
        <w:t xml:space="preserve"> and conducted a review</w:t>
      </w:r>
      <w:r>
        <w:rPr>
          <w:rFonts w:ascii="Century Gothic" w:eastAsia="Times New Roman" w:hAnsi="Century Gothic" w:cs="Calibri"/>
          <w:lang w:val="en-CA"/>
        </w:rPr>
        <w:t xml:space="preserve"> to identify indicators and themes that require more active discussion from stakeholders and experts. </w:t>
      </w:r>
    </w:p>
    <w:p w:rsidR="00D11BB3" w:rsidRDefault="00D11BB3" w:rsidP="00D11BB3">
      <w:pPr>
        <w:autoSpaceDE w:val="0"/>
        <w:autoSpaceDN w:val="0"/>
        <w:adjustRightInd w:val="0"/>
        <w:spacing w:after="0" w:line="240" w:lineRule="auto"/>
        <w:rPr>
          <w:rFonts w:ascii="Century Gothic" w:eastAsia="Times New Roman" w:hAnsi="Century Gothic" w:cs="Calibri"/>
          <w:lang w:val="en-CA"/>
        </w:rPr>
      </w:pPr>
    </w:p>
    <w:p w:rsidR="00E23B86" w:rsidRPr="00750FB0" w:rsidRDefault="00D11BB3" w:rsidP="00D11BB3">
      <w:pPr>
        <w:autoSpaceDE w:val="0"/>
        <w:autoSpaceDN w:val="0"/>
        <w:adjustRightInd w:val="0"/>
        <w:spacing w:after="0" w:line="240" w:lineRule="auto"/>
        <w:rPr>
          <w:rFonts w:ascii="Century Gothic" w:eastAsia="Times New Roman" w:hAnsi="Century Gothic" w:cs="Calibri"/>
          <w:lang w:val="en-CA"/>
        </w:rPr>
      </w:pPr>
      <w:r>
        <w:rPr>
          <w:rFonts w:ascii="Century Gothic" w:eastAsia="Times New Roman" w:hAnsi="Century Gothic" w:cs="Calibri"/>
          <w:lang w:val="en-CA"/>
        </w:rPr>
        <w:t>From this survey, s</w:t>
      </w:r>
      <w:r w:rsidR="00D477BB" w:rsidRPr="00750FB0">
        <w:rPr>
          <w:rFonts w:ascii="Century Gothic" w:eastAsia="Times New Roman" w:hAnsi="Century Gothic" w:cs="Calibri"/>
          <w:lang w:val="en-CA"/>
        </w:rPr>
        <w:t>ix key thematic areas emerged</w:t>
      </w:r>
      <w:r>
        <w:rPr>
          <w:rFonts w:ascii="Century Gothic" w:eastAsia="Times New Roman" w:hAnsi="Century Gothic" w:cs="Calibri"/>
          <w:lang w:val="en-CA"/>
        </w:rPr>
        <w:t xml:space="preserve">, including: </w:t>
      </w:r>
    </w:p>
    <w:p w:rsidR="00D477BB" w:rsidRPr="00750FB0" w:rsidRDefault="00D477BB" w:rsidP="00D477BB">
      <w:pPr>
        <w:pStyle w:val="Paragraphedeliste"/>
        <w:numPr>
          <w:ilvl w:val="0"/>
          <w:numId w:val="3"/>
        </w:numPr>
        <w:rPr>
          <w:rFonts w:ascii="Century Gothic" w:hAnsi="Century Gothic"/>
          <w:lang w:val="en-CA"/>
        </w:rPr>
      </w:pPr>
      <w:r w:rsidRPr="00750FB0">
        <w:rPr>
          <w:rFonts w:ascii="Century Gothic" w:hAnsi="Century Gothic"/>
          <w:lang w:val="en-CA"/>
        </w:rPr>
        <w:t>Species at Risk (Woodland Caribou)</w:t>
      </w:r>
    </w:p>
    <w:p w:rsidR="00D477BB" w:rsidRPr="00750FB0" w:rsidRDefault="00590ADF" w:rsidP="00D477BB">
      <w:pPr>
        <w:pStyle w:val="Paragraphedeliste"/>
        <w:numPr>
          <w:ilvl w:val="0"/>
          <w:numId w:val="3"/>
        </w:numPr>
        <w:rPr>
          <w:rFonts w:ascii="Century Gothic" w:hAnsi="Century Gothic"/>
          <w:lang w:val="en-CA"/>
        </w:rPr>
      </w:pPr>
      <w:r w:rsidRPr="00750FB0">
        <w:rPr>
          <w:rFonts w:ascii="Century Gothic" w:hAnsi="Century Gothic"/>
          <w:lang w:val="en-CA"/>
        </w:rPr>
        <w:t>Principle 6, 9 and 10 (</w:t>
      </w:r>
      <w:r>
        <w:rPr>
          <w:rFonts w:ascii="Century Gothic" w:hAnsi="Century Gothic"/>
          <w:lang w:val="en-CA"/>
        </w:rPr>
        <w:t xml:space="preserve">from the new Principles &amp; Criteria - </w:t>
      </w:r>
      <w:r w:rsidRPr="00750FB0">
        <w:rPr>
          <w:rFonts w:ascii="Century Gothic" w:hAnsi="Century Gothic"/>
          <w:lang w:val="en-CA"/>
        </w:rPr>
        <w:t>v.5)</w:t>
      </w:r>
      <w:r>
        <w:rPr>
          <w:rFonts w:ascii="Century Gothic" w:hAnsi="Century Gothic"/>
          <w:lang w:val="en-CA"/>
        </w:rPr>
        <w:t xml:space="preserve">: </w:t>
      </w:r>
      <w:r w:rsidR="00D477BB" w:rsidRPr="00750FB0">
        <w:rPr>
          <w:rFonts w:ascii="Century Gothic" w:hAnsi="Century Gothic"/>
          <w:lang w:val="en-CA"/>
        </w:rPr>
        <w:t>Ecological &amp; Operational Consideration</w:t>
      </w:r>
    </w:p>
    <w:p w:rsidR="00D477BB" w:rsidRPr="00750FB0" w:rsidRDefault="00D477BB" w:rsidP="00D477BB">
      <w:pPr>
        <w:pStyle w:val="Paragraphedeliste"/>
        <w:numPr>
          <w:ilvl w:val="0"/>
          <w:numId w:val="3"/>
        </w:numPr>
        <w:rPr>
          <w:rFonts w:ascii="Century Gothic" w:hAnsi="Century Gothic"/>
          <w:lang w:val="en-CA"/>
        </w:rPr>
      </w:pPr>
      <w:r w:rsidRPr="00750FB0">
        <w:rPr>
          <w:rFonts w:ascii="Century Gothic" w:hAnsi="Century Gothic"/>
          <w:lang w:val="en-CA"/>
        </w:rPr>
        <w:t>Principle 3: Aboriginal Rights, including Free, Prior and Informed Consent</w:t>
      </w:r>
    </w:p>
    <w:p w:rsidR="00D477BB" w:rsidRPr="00750FB0" w:rsidRDefault="00D477BB" w:rsidP="00D477BB">
      <w:pPr>
        <w:pStyle w:val="Paragraphedeliste"/>
        <w:numPr>
          <w:ilvl w:val="0"/>
          <w:numId w:val="3"/>
        </w:numPr>
        <w:rPr>
          <w:rFonts w:ascii="Century Gothic" w:hAnsi="Century Gothic"/>
          <w:lang w:val="en-CA"/>
        </w:rPr>
      </w:pPr>
      <w:r w:rsidRPr="00750FB0">
        <w:rPr>
          <w:rFonts w:ascii="Century Gothic" w:hAnsi="Century Gothic"/>
          <w:lang w:val="en-CA"/>
        </w:rPr>
        <w:t>Community and Stakeholder Rights</w:t>
      </w:r>
      <w:r w:rsidR="0004608E" w:rsidRPr="00750FB0">
        <w:rPr>
          <w:rFonts w:ascii="Century Gothic" w:hAnsi="Century Gothic"/>
          <w:lang w:val="en-CA"/>
        </w:rPr>
        <w:t xml:space="preserve"> (legal and customary)</w:t>
      </w:r>
    </w:p>
    <w:p w:rsidR="00D477BB" w:rsidRPr="00750FB0" w:rsidRDefault="00D477BB" w:rsidP="00D477BB">
      <w:pPr>
        <w:pStyle w:val="Paragraphedeliste"/>
        <w:numPr>
          <w:ilvl w:val="0"/>
          <w:numId w:val="3"/>
        </w:numPr>
        <w:rPr>
          <w:rFonts w:ascii="Century Gothic" w:hAnsi="Century Gothic"/>
          <w:lang w:val="en-CA"/>
        </w:rPr>
      </w:pPr>
      <w:r w:rsidRPr="00750FB0">
        <w:rPr>
          <w:rFonts w:ascii="Century Gothic" w:hAnsi="Century Gothic"/>
          <w:lang w:val="en-CA"/>
        </w:rPr>
        <w:t>Scale, Intensity and Risk (SIR), including Small and Low Intensity Managed Forests (SLIMF)</w:t>
      </w:r>
    </w:p>
    <w:p w:rsidR="00D477BB" w:rsidRPr="00750FB0" w:rsidRDefault="00D477BB" w:rsidP="00D477BB">
      <w:pPr>
        <w:pStyle w:val="Paragraphedeliste"/>
        <w:numPr>
          <w:ilvl w:val="0"/>
          <w:numId w:val="3"/>
        </w:numPr>
        <w:rPr>
          <w:rFonts w:ascii="Century Gothic" w:hAnsi="Century Gothic"/>
          <w:lang w:val="en-CA"/>
        </w:rPr>
      </w:pPr>
      <w:r w:rsidRPr="00750FB0">
        <w:rPr>
          <w:rFonts w:ascii="Century Gothic" w:hAnsi="Century Gothic"/>
          <w:lang w:val="en-CA"/>
        </w:rPr>
        <w:t>Pesticides, Conversion and Invasive Species</w:t>
      </w:r>
    </w:p>
    <w:p w:rsidR="00061BCF" w:rsidRDefault="007A05E9" w:rsidP="00057314">
      <w:pPr>
        <w:spacing w:after="0" w:line="240" w:lineRule="auto"/>
        <w:rPr>
          <w:rStyle w:val="Marquedecommentaire"/>
        </w:rPr>
      </w:pPr>
      <w:r w:rsidRPr="00B670ED">
        <w:rPr>
          <w:rFonts w:ascii="Century Gothic" w:hAnsi="Century Gothic"/>
          <w:lang w:val="en-CA"/>
        </w:rPr>
        <w:t xml:space="preserve">To </w:t>
      </w:r>
      <w:r w:rsidR="00E411F7">
        <w:rPr>
          <w:rFonts w:ascii="Century Gothic" w:hAnsi="Century Gothic"/>
          <w:lang w:val="en-CA"/>
        </w:rPr>
        <w:t xml:space="preserve">oversee the standards revision process including </w:t>
      </w:r>
      <w:r w:rsidRPr="00B670ED">
        <w:rPr>
          <w:rFonts w:ascii="Century Gothic" w:hAnsi="Century Gothic"/>
          <w:lang w:val="en-CA"/>
        </w:rPr>
        <w:t>address</w:t>
      </w:r>
      <w:r w:rsidR="00E411F7">
        <w:rPr>
          <w:rFonts w:ascii="Century Gothic" w:hAnsi="Century Gothic"/>
          <w:lang w:val="en-CA"/>
        </w:rPr>
        <w:t>ing the</w:t>
      </w:r>
      <w:r w:rsidRPr="00B670ED">
        <w:rPr>
          <w:rFonts w:ascii="Century Gothic" w:hAnsi="Century Gothic"/>
          <w:lang w:val="en-CA"/>
        </w:rPr>
        <w:t xml:space="preserve"> key themes, FSC Canada has put together a chamber balanced </w:t>
      </w:r>
      <w:hyperlink r:id="rId11" w:history="1">
        <w:r w:rsidRPr="00B670ED">
          <w:rPr>
            <w:rStyle w:val="Lienhypertexte"/>
            <w:rFonts w:ascii="Century Gothic" w:hAnsi="Century Gothic"/>
          </w:rPr>
          <w:t>Standards Development Group</w:t>
        </w:r>
      </w:hyperlink>
      <w:r w:rsidRPr="00B670ED">
        <w:rPr>
          <w:rFonts w:ascii="Century Gothic" w:hAnsi="Century Gothic"/>
          <w:lang w:val="en-CA"/>
        </w:rPr>
        <w:t xml:space="preserve"> </w:t>
      </w:r>
      <w:r w:rsidR="004033FF">
        <w:rPr>
          <w:rFonts w:ascii="Century Gothic" w:hAnsi="Century Gothic"/>
          <w:lang w:val="en-CA"/>
        </w:rPr>
        <w:t xml:space="preserve">who </w:t>
      </w:r>
      <w:r w:rsidRPr="00B670ED">
        <w:rPr>
          <w:rFonts w:ascii="Century Gothic" w:hAnsi="Century Gothic" w:cs="Arial"/>
          <w:lang w:val="en-CA"/>
        </w:rPr>
        <w:t xml:space="preserve">provide strategic direction for the new Forest Management Standard in Canada and </w:t>
      </w:r>
      <w:r w:rsidR="004033FF">
        <w:rPr>
          <w:rFonts w:ascii="Century Gothic" w:hAnsi="Century Gothic" w:cs="Arial"/>
          <w:lang w:val="en-CA"/>
        </w:rPr>
        <w:lastRenderedPageBreak/>
        <w:t xml:space="preserve">who are </w:t>
      </w:r>
      <w:r w:rsidRPr="00B670ED">
        <w:rPr>
          <w:rFonts w:ascii="Century Gothic" w:hAnsi="Century Gothic" w:cs="Arial"/>
          <w:lang w:val="en-CA"/>
        </w:rPr>
        <w:t xml:space="preserve">now looking to put together a series of </w:t>
      </w:r>
      <w:r w:rsidRPr="00B670ED">
        <w:rPr>
          <w:rFonts w:ascii="Century Gothic" w:hAnsi="Century Gothic" w:cs="Arial"/>
          <w:b/>
          <w:lang w:val="en-CA"/>
        </w:rPr>
        <w:t>Technical Expert Panels</w:t>
      </w:r>
      <w:r w:rsidRPr="00B670ED">
        <w:rPr>
          <w:rFonts w:ascii="Century Gothic" w:hAnsi="Century Gothic" w:cs="Arial"/>
          <w:lang w:val="en-CA"/>
        </w:rPr>
        <w:t xml:space="preserve"> </w:t>
      </w:r>
      <w:r w:rsidR="00F533B5">
        <w:rPr>
          <w:rFonts w:ascii="Century Gothic" w:hAnsi="Century Gothic" w:cs="Arial"/>
          <w:lang w:val="en-CA"/>
        </w:rPr>
        <w:t xml:space="preserve">(TEP) </w:t>
      </w:r>
      <w:r w:rsidRPr="00B670ED">
        <w:rPr>
          <w:rFonts w:ascii="Century Gothic" w:hAnsi="Century Gothic" w:cs="Arial"/>
          <w:lang w:val="en-CA"/>
        </w:rPr>
        <w:t xml:space="preserve">to </w:t>
      </w:r>
      <w:r w:rsidR="00AA41D3" w:rsidRPr="00AA41D3">
        <w:rPr>
          <w:rFonts w:ascii="Century Gothic" w:hAnsi="Century Gothic"/>
          <w:lang w:val="en-CA"/>
        </w:rPr>
        <w:t xml:space="preserve">provide science-based </w:t>
      </w:r>
      <w:r w:rsidR="004033FF">
        <w:rPr>
          <w:rFonts w:ascii="Century Gothic" w:hAnsi="Century Gothic"/>
          <w:lang w:val="en-CA"/>
        </w:rPr>
        <w:t xml:space="preserve">and technical </w:t>
      </w:r>
      <w:r w:rsidR="00AA41D3" w:rsidRPr="00AA41D3">
        <w:rPr>
          <w:rFonts w:ascii="Century Gothic" w:hAnsi="Century Gothic"/>
          <w:lang w:val="en-CA"/>
        </w:rPr>
        <w:t xml:space="preserve">guidance and recommendations. </w:t>
      </w:r>
    </w:p>
    <w:p w:rsidR="00F533B5" w:rsidRDefault="00F533B5" w:rsidP="00F533B5">
      <w:pPr>
        <w:spacing w:after="0"/>
        <w:rPr>
          <w:rFonts w:ascii="Century Gothic" w:hAnsi="Century Gothic"/>
          <w:b/>
          <w:color w:val="2E74B5" w:themeColor="accent1" w:themeShade="BF"/>
          <w:sz w:val="26"/>
          <w:lang w:val="en-CA"/>
        </w:rPr>
      </w:pPr>
    </w:p>
    <w:p w:rsidR="00D87BFA" w:rsidRPr="00B670ED" w:rsidRDefault="007A05E9" w:rsidP="007E4707">
      <w:pPr>
        <w:spacing w:before="120" w:after="60"/>
        <w:rPr>
          <w:rFonts w:ascii="Century Gothic" w:hAnsi="Century Gothic"/>
          <w:b/>
          <w:color w:val="2E74B5" w:themeColor="accent1" w:themeShade="BF"/>
          <w:sz w:val="26"/>
          <w:lang w:val="en-CA"/>
        </w:rPr>
      </w:pPr>
      <w:r w:rsidRPr="00B670ED">
        <w:rPr>
          <w:rFonts w:ascii="Century Gothic" w:hAnsi="Century Gothic"/>
          <w:b/>
          <w:color w:val="2E74B5" w:themeColor="accent1" w:themeShade="BF"/>
          <w:sz w:val="26"/>
          <w:lang w:val="en-CA"/>
        </w:rPr>
        <w:t>Technical Expert Panels</w:t>
      </w:r>
    </w:p>
    <w:p w:rsidR="008B2BD5" w:rsidRPr="00750FB0" w:rsidRDefault="00AA41D3" w:rsidP="00057314">
      <w:pPr>
        <w:spacing w:line="240" w:lineRule="auto"/>
        <w:rPr>
          <w:rFonts w:ascii="Century Gothic" w:hAnsi="Century Gothic"/>
          <w:lang w:val="en-CA"/>
        </w:rPr>
      </w:pPr>
      <w:r w:rsidRPr="00750FB0">
        <w:rPr>
          <w:rFonts w:ascii="Century Gothic" w:hAnsi="Century Gothic"/>
          <w:lang w:val="en-CA"/>
        </w:rPr>
        <w:t>The</w:t>
      </w:r>
      <w:r w:rsidR="00596E93">
        <w:rPr>
          <w:rFonts w:ascii="Century Gothic" w:hAnsi="Century Gothic"/>
          <w:lang w:val="en-CA"/>
        </w:rPr>
        <w:t xml:space="preserve">re will be </w:t>
      </w:r>
      <w:r w:rsidR="00F533B5">
        <w:rPr>
          <w:rFonts w:ascii="Century Gothic" w:hAnsi="Century Gothic"/>
          <w:lang w:val="en-CA"/>
        </w:rPr>
        <w:t xml:space="preserve">a total of </w:t>
      </w:r>
      <w:r w:rsidR="00596E93">
        <w:rPr>
          <w:rFonts w:ascii="Century Gothic" w:hAnsi="Century Gothic"/>
          <w:lang w:val="en-CA"/>
        </w:rPr>
        <w:t xml:space="preserve">6 </w:t>
      </w:r>
      <w:r w:rsidR="007A05E9" w:rsidRPr="00B670ED">
        <w:rPr>
          <w:rFonts w:ascii="Century Gothic" w:hAnsi="Century Gothic"/>
          <w:b/>
          <w:lang w:val="en-CA"/>
        </w:rPr>
        <w:t>voluntary</w:t>
      </w:r>
      <w:r w:rsidR="003D5C89">
        <w:rPr>
          <w:rFonts w:ascii="Century Gothic" w:hAnsi="Century Gothic"/>
          <w:lang w:val="en-CA"/>
        </w:rPr>
        <w:t xml:space="preserve"> </w:t>
      </w:r>
      <w:r w:rsidR="00645D87" w:rsidRPr="00750FB0">
        <w:rPr>
          <w:rFonts w:ascii="Century Gothic" w:hAnsi="Century Gothic"/>
          <w:lang w:val="en-CA"/>
        </w:rPr>
        <w:t>Technical Expert Panel</w:t>
      </w:r>
      <w:r w:rsidR="00596E93">
        <w:rPr>
          <w:rFonts w:ascii="Century Gothic" w:hAnsi="Century Gothic"/>
          <w:lang w:val="en-CA"/>
        </w:rPr>
        <w:t xml:space="preserve">s which </w:t>
      </w:r>
      <w:r>
        <w:rPr>
          <w:rFonts w:ascii="Century Gothic" w:hAnsi="Century Gothic"/>
          <w:lang w:val="en-CA"/>
        </w:rPr>
        <w:t>will</w:t>
      </w:r>
      <w:r w:rsidR="00645D87" w:rsidRPr="00750FB0">
        <w:rPr>
          <w:rFonts w:ascii="Century Gothic" w:hAnsi="Century Gothic"/>
          <w:lang w:val="en-CA"/>
        </w:rPr>
        <w:t xml:space="preserve"> provide </w:t>
      </w:r>
      <w:r w:rsidR="00E411F7">
        <w:rPr>
          <w:rFonts w:ascii="Century Gothic" w:hAnsi="Century Gothic"/>
          <w:lang w:val="en-CA"/>
        </w:rPr>
        <w:t>technical</w:t>
      </w:r>
      <w:r w:rsidR="00645D87" w:rsidRPr="00750FB0">
        <w:rPr>
          <w:rFonts w:ascii="Century Gothic" w:hAnsi="Century Gothic"/>
          <w:lang w:val="en-CA"/>
        </w:rPr>
        <w:t xml:space="preserve"> guidance and recommendations to FSC Canada to be considered when developing normative measures (e.g. indicators and supplementary materials where needed). The guidance and recommendations will be used to inform the National Standard revision process.  </w:t>
      </w:r>
    </w:p>
    <w:p w:rsidR="00645D87" w:rsidRDefault="00F533B5" w:rsidP="00057314">
      <w:pPr>
        <w:spacing w:line="240" w:lineRule="auto"/>
        <w:rPr>
          <w:rFonts w:ascii="Century Gothic" w:hAnsi="Century Gothic"/>
          <w:lang w:val="en-CA"/>
        </w:rPr>
      </w:pPr>
      <w:r>
        <w:rPr>
          <w:rFonts w:ascii="Century Gothic" w:hAnsi="Century Gothic"/>
          <w:lang w:val="en-CA"/>
        </w:rPr>
        <w:t xml:space="preserve">The TEP on Species at Risk has already been formed. </w:t>
      </w:r>
      <w:r w:rsidR="00645D87" w:rsidRPr="00750FB0">
        <w:rPr>
          <w:rFonts w:ascii="Century Gothic" w:hAnsi="Century Gothic"/>
          <w:lang w:val="en-CA"/>
        </w:rPr>
        <w:t xml:space="preserve">Below is an example of </w:t>
      </w:r>
      <w:r>
        <w:rPr>
          <w:rFonts w:ascii="Century Gothic" w:hAnsi="Century Gothic"/>
          <w:lang w:val="en-CA"/>
        </w:rPr>
        <w:t>its structure:</w:t>
      </w:r>
    </w:p>
    <w:p w:rsidR="0046641C" w:rsidRPr="00750FB0" w:rsidRDefault="0046641C" w:rsidP="00645D87">
      <w:pPr>
        <w:rPr>
          <w:rFonts w:ascii="Century Gothic" w:hAnsi="Century Gothic"/>
          <w:lang w:val="en-CA"/>
        </w:rPr>
      </w:pPr>
      <w:r>
        <w:rPr>
          <w:rFonts w:ascii="Century Gothic" w:hAnsi="Century Gothic"/>
          <w:noProof/>
          <w:lang w:val="fr-CA" w:eastAsia="fr-CA"/>
        </w:rPr>
        <w:drawing>
          <wp:inline distT="0" distB="0" distL="0" distR="0">
            <wp:extent cx="5046453" cy="3839833"/>
            <wp:effectExtent l="0" t="0" r="1905"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_caribo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941" cy="3841726"/>
                    </a:xfrm>
                    <a:prstGeom prst="rect">
                      <a:avLst/>
                    </a:prstGeom>
                  </pic:spPr>
                </pic:pic>
              </a:graphicData>
            </a:graphic>
          </wp:inline>
        </w:drawing>
      </w:r>
    </w:p>
    <w:p w:rsidR="00D477BB" w:rsidRPr="00750FB0" w:rsidRDefault="00D477BB" w:rsidP="00057314">
      <w:pPr>
        <w:spacing w:line="240" w:lineRule="auto"/>
        <w:rPr>
          <w:rFonts w:ascii="Century Gothic" w:hAnsi="Century Gothic"/>
          <w:lang w:val="en-CA"/>
        </w:rPr>
      </w:pPr>
      <w:r w:rsidRPr="00750FB0">
        <w:rPr>
          <w:rFonts w:ascii="Century Gothic" w:hAnsi="Century Gothic"/>
          <w:lang w:val="en-CA"/>
        </w:rPr>
        <w:t xml:space="preserve">FSC Canada is </w:t>
      </w:r>
      <w:r w:rsidR="00C03FCD">
        <w:rPr>
          <w:rFonts w:ascii="Century Gothic" w:hAnsi="Century Gothic"/>
          <w:lang w:val="en-CA"/>
        </w:rPr>
        <w:t xml:space="preserve">now </w:t>
      </w:r>
      <w:r w:rsidRPr="00750FB0">
        <w:rPr>
          <w:rFonts w:ascii="Century Gothic" w:hAnsi="Century Gothic"/>
          <w:lang w:val="en-CA"/>
        </w:rPr>
        <w:t xml:space="preserve">seeking voluntary participants for </w:t>
      </w:r>
      <w:r w:rsidR="00596E93">
        <w:rPr>
          <w:rFonts w:ascii="Century Gothic" w:hAnsi="Century Gothic"/>
          <w:lang w:val="en-CA"/>
        </w:rPr>
        <w:t>the following</w:t>
      </w:r>
      <w:r w:rsidR="00645D87" w:rsidRPr="00750FB0">
        <w:rPr>
          <w:rFonts w:ascii="Century Gothic" w:hAnsi="Century Gothic"/>
          <w:lang w:val="en-CA"/>
        </w:rPr>
        <w:t xml:space="preserve"> </w:t>
      </w:r>
      <w:r w:rsidRPr="00750FB0">
        <w:rPr>
          <w:rFonts w:ascii="Century Gothic" w:hAnsi="Century Gothic"/>
          <w:lang w:val="en-CA"/>
        </w:rPr>
        <w:t>Technical Expert Panels (TEPs)</w:t>
      </w:r>
      <w:r w:rsidR="003B6F5F">
        <w:rPr>
          <w:rFonts w:ascii="Century Gothic" w:hAnsi="Century Gothic"/>
          <w:lang w:val="en-CA"/>
        </w:rPr>
        <w:t>:</w:t>
      </w:r>
    </w:p>
    <w:p w:rsidR="00645D87" w:rsidRPr="00750FB0" w:rsidRDefault="00590ADF" w:rsidP="00057314">
      <w:pPr>
        <w:pStyle w:val="Paragraphedeliste"/>
        <w:numPr>
          <w:ilvl w:val="0"/>
          <w:numId w:val="7"/>
        </w:numPr>
        <w:spacing w:line="240" w:lineRule="auto"/>
        <w:rPr>
          <w:rFonts w:ascii="Century Gothic" w:hAnsi="Century Gothic"/>
          <w:lang w:val="en-CA"/>
        </w:rPr>
      </w:pPr>
      <w:r w:rsidRPr="00750FB0">
        <w:rPr>
          <w:rFonts w:ascii="Century Gothic" w:hAnsi="Century Gothic"/>
          <w:lang w:val="en-CA"/>
        </w:rPr>
        <w:t>Principle 6, 9 and 10 (</w:t>
      </w:r>
      <w:r w:rsidR="00DA2020">
        <w:rPr>
          <w:rFonts w:ascii="Century Gothic" w:hAnsi="Century Gothic"/>
          <w:lang w:val="en-CA"/>
        </w:rPr>
        <w:t xml:space="preserve">from the new Principles &amp; Criteria - </w:t>
      </w:r>
      <w:r w:rsidRPr="00750FB0">
        <w:rPr>
          <w:rFonts w:ascii="Century Gothic" w:hAnsi="Century Gothic"/>
          <w:lang w:val="en-CA"/>
        </w:rPr>
        <w:t>v.5)</w:t>
      </w:r>
      <w:r>
        <w:rPr>
          <w:rFonts w:ascii="Century Gothic" w:hAnsi="Century Gothic"/>
          <w:lang w:val="en-CA"/>
        </w:rPr>
        <w:t xml:space="preserve">: </w:t>
      </w:r>
      <w:r w:rsidR="00645D87" w:rsidRPr="00750FB0">
        <w:rPr>
          <w:rFonts w:ascii="Century Gothic" w:hAnsi="Century Gothic"/>
          <w:lang w:val="en-CA"/>
        </w:rPr>
        <w:t xml:space="preserve">Ecological &amp; Operational Consideration: </w:t>
      </w:r>
    </w:p>
    <w:p w:rsidR="00645D87" w:rsidRPr="00750FB0" w:rsidRDefault="00645D87" w:rsidP="00057314">
      <w:pPr>
        <w:pStyle w:val="Paragraphedeliste"/>
        <w:numPr>
          <w:ilvl w:val="0"/>
          <w:numId w:val="7"/>
        </w:numPr>
        <w:spacing w:line="240" w:lineRule="auto"/>
        <w:rPr>
          <w:rFonts w:ascii="Century Gothic" w:hAnsi="Century Gothic"/>
          <w:lang w:val="en-CA"/>
        </w:rPr>
      </w:pPr>
      <w:r w:rsidRPr="00750FB0">
        <w:rPr>
          <w:rFonts w:ascii="Century Gothic" w:hAnsi="Century Gothic"/>
          <w:lang w:val="en-CA"/>
        </w:rPr>
        <w:t>Principle 3: Aboriginal Rights, including Free, Prior and Informed Consent</w:t>
      </w:r>
    </w:p>
    <w:p w:rsidR="00645D87" w:rsidRPr="00750FB0" w:rsidRDefault="00645D87" w:rsidP="00057314">
      <w:pPr>
        <w:pStyle w:val="Paragraphedeliste"/>
        <w:numPr>
          <w:ilvl w:val="0"/>
          <w:numId w:val="7"/>
        </w:numPr>
        <w:spacing w:line="240" w:lineRule="auto"/>
        <w:rPr>
          <w:rFonts w:ascii="Century Gothic" w:hAnsi="Century Gothic"/>
          <w:lang w:val="en-CA"/>
        </w:rPr>
      </w:pPr>
      <w:r w:rsidRPr="00750FB0">
        <w:rPr>
          <w:rFonts w:ascii="Century Gothic" w:hAnsi="Century Gothic"/>
          <w:lang w:val="en-CA"/>
        </w:rPr>
        <w:t>Community and Stakeholder Rights (legal and customary)</w:t>
      </w:r>
    </w:p>
    <w:p w:rsidR="00645D87" w:rsidRPr="00750FB0" w:rsidRDefault="00645D87" w:rsidP="00057314">
      <w:pPr>
        <w:pStyle w:val="Paragraphedeliste"/>
        <w:numPr>
          <w:ilvl w:val="0"/>
          <w:numId w:val="7"/>
        </w:numPr>
        <w:spacing w:line="240" w:lineRule="auto"/>
        <w:rPr>
          <w:rFonts w:ascii="Century Gothic" w:hAnsi="Century Gothic"/>
          <w:lang w:val="en-CA"/>
        </w:rPr>
      </w:pPr>
      <w:r w:rsidRPr="00750FB0">
        <w:rPr>
          <w:rFonts w:ascii="Century Gothic" w:hAnsi="Century Gothic"/>
          <w:lang w:val="en-CA"/>
        </w:rPr>
        <w:t>Scale, Intensity and Risk (SIR), including Small and Low Intensity Managed Forests (SLIMF)</w:t>
      </w:r>
    </w:p>
    <w:p w:rsidR="00D477BB" w:rsidRPr="00750FB0" w:rsidRDefault="00645D87" w:rsidP="00057314">
      <w:pPr>
        <w:pStyle w:val="Paragraphedeliste"/>
        <w:numPr>
          <w:ilvl w:val="0"/>
          <w:numId w:val="7"/>
        </w:numPr>
        <w:spacing w:after="0" w:line="240" w:lineRule="auto"/>
        <w:ind w:left="714" w:hanging="357"/>
        <w:rPr>
          <w:rFonts w:ascii="Century Gothic" w:hAnsi="Century Gothic"/>
          <w:lang w:val="en-CA"/>
        </w:rPr>
      </w:pPr>
      <w:r w:rsidRPr="00750FB0">
        <w:rPr>
          <w:rFonts w:ascii="Century Gothic" w:hAnsi="Century Gothic"/>
          <w:lang w:val="en-CA"/>
        </w:rPr>
        <w:lastRenderedPageBreak/>
        <w:t>Pesticides, Conversion and Invasive Species</w:t>
      </w:r>
    </w:p>
    <w:p w:rsidR="00057314" w:rsidRDefault="00057314" w:rsidP="00291F2E">
      <w:pPr>
        <w:pStyle w:val="Titre2"/>
        <w:spacing w:before="0"/>
        <w:rPr>
          <w:rFonts w:ascii="Century Gothic" w:hAnsi="Century Gothic"/>
          <w:lang w:val="en-CA"/>
        </w:rPr>
      </w:pPr>
    </w:p>
    <w:p w:rsidR="009C03EC" w:rsidRPr="00291F2E" w:rsidRDefault="003D5C89" w:rsidP="00057314">
      <w:pPr>
        <w:pStyle w:val="Titre2"/>
        <w:spacing w:before="0" w:after="60" w:line="240" w:lineRule="auto"/>
        <w:rPr>
          <w:rFonts w:ascii="Century Gothic" w:hAnsi="Century Gothic"/>
          <w:color w:val="auto"/>
          <w:sz w:val="22"/>
          <w:szCs w:val="22"/>
          <w:lang w:val="en-CA"/>
        </w:rPr>
      </w:pPr>
      <w:r>
        <w:rPr>
          <w:rFonts w:ascii="Century Gothic" w:hAnsi="Century Gothic"/>
          <w:lang w:val="en-CA"/>
        </w:rPr>
        <w:t xml:space="preserve">Responsibilities </w:t>
      </w:r>
      <w:r w:rsidR="00061BCF">
        <w:rPr>
          <w:rFonts w:ascii="Century Gothic" w:hAnsi="Century Gothic"/>
          <w:lang w:val="en-CA"/>
        </w:rPr>
        <w:br/>
      </w:r>
      <w:r w:rsidR="00E411F7">
        <w:rPr>
          <w:rFonts w:ascii="Century Gothic" w:hAnsi="Century Gothic"/>
          <w:color w:val="auto"/>
          <w:sz w:val="22"/>
          <w:szCs w:val="22"/>
          <w:lang w:val="en-CA"/>
        </w:rPr>
        <w:t>A detailed</w:t>
      </w:r>
      <w:r w:rsidR="007A05E9" w:rsidRPr="00291F2E">
        <w:rPr>
          <w:rFonts w:ascii="Century Gothic" w:hAnsi="Century Gothic"/>
          <w:color w:val="auto"/>
          <w:sz w:val="22"/>
          <w:szCs w:val="22"/>
          <w:lang w:val="en-CA"/>
        </w:rPr>
        <w:t xml:space="preserve"> Terms of Reference will be provided to each Technical Expert Panel.</w:t>
      </w:r>
      <w:r w:rsidR="00061BCF" w:rsidRPr="00291F2E">
        <w:rPr>
          <w:rFonts w:ascii="Century Gothic" w:hAnsi="Century Gothic"/>
          <w:color w:val="auto"/>
          <w:sz w:val="22"/>
          <w:szCs w:val="22"/>
          <w:lang w:val="en-CA"/>
        </w:rPr>
        <w:t xml:space="preserve"> </w:t>
      </w:r>
    </w:p>
    <w:p w:rsidR="009C03EC" w:rsidRPr="00750FB0" w:rsidRDefault="00291F2E" w:rsidP="00057314">
      <w:pPr>
        <w:pStyle w:val="Sansinterligne"/>
        <w:numPr>
          <w:ilvl w:val="0"/>
          <w:numId w:val="1"/>
        </w:numPr>
        <w:rPr>
          <w:rFonts w:ascii="Century Gothic" w:hAnsi="Century Gothic"/>
          <w:lang w:val="en-CA"/>
        </w:rPr>
      </w:pPr>
      <w:r>
        <w:rPr>
          <w:rFonts w:ascii="Century Gothic" w:hAnsi="Century Gothic"/>
          <w:lang w:val="en-CA"/>
        </w:rPr>
        <w:t>P</w:t>
      </w:r>
      <w:r w:rsidR="009C03EC" w:rsidRPr="00750FB0">
        <w:rPr>
          <w:rFonts w:ascii="Century Gothic" w:hAnsi="Century Gothic"/>
          <w:lang w:val="en-CA"/>
        </w:rPr>
        <w:t xml:space="preserve">roposing solutions and recommendations </w:t>
      </w:r>
      <w:r w:rsidR="00061BCF">
        <w:rPr>
          <w:rFonts w:ascii="Century Gothic" w:hAnsi="Century Gothic"/>
          <w:lang w:val="en-CA"/>
        </w:rPr>
        <w:t>on how to</w:t>
      </w:r>
      <w:r w:rsidR="00061BCF" w:rsidRPr="00750FB0">
        <w:rPr>
          <w:rFonts w:ascii="Century Gothic" w:hAnsi="Century Gothic"/>
          <w:lang w:val="en-CA"/>
        </w:rPr>
        <w:t xml:space="preserve"> </w:t>
      </w:r>
      <w:r w:rsidR="00061BCF">
        <w:rPr>
          <w:rFonts w:ascii="Century Gothic" w:hAnsi="Century Gothic"/>
          <w:lang w:val="en-CA"/>
        </w:rPr>
        <w:t>address</w:t>
      </w:r>
      <w:r w:rsidR="00061BCF" w:rsidRPr="00750FB0">
        <w:rPr>
          <w:rFonts w:ascii="Century Gothic" w:hAnsi="Century Gothic"/>
          <w:lang w:val="en-CA"/>
        </w:rPr>
        <w:t xml:space="preserve"> </w:t>
      </w:r>
      <w:r w:rsidR="009C03EC" w:rsidRPr="00750FB0">
        <w:rPr>
          <w:rFonts w:ascii="Century Gothic" w:hAnsi="Century Gothic"/>
          <w:lang w:val="en-CA"/>
        </w:rPr>
        <w:t>indicators</w:t>
      </w:r>
      <w:r w:rsidR="00061BCF">
        <w:rPr>
          <w:rFonts w:ascii="Century Gothic" w:hAnsi="Century Gothic"/>
          <w:lang w:val="en-CA"/>
        </w:rPr>
        <w:t xml:space="preserve"> and</w:t>
      </w:r>
      <w:r w:rsidR="009C03EC" w:rsidRPr="00750FB0">
        <w:rPr>
          <w:rFonts w:ascii="Century Gothic" w:hAnsi="Century Gothic"/>
          <w:lang w:val="en-CA"/>
        </w:rPr>
        <w:t xml:space="preserve"> guidance document</w:t>
      </w:r>
      <w:r w:rsidR="00061BCF">
        <w:rPr>
          <w:rFonts w:ascii="Century Gothic" w:hAnsi="Century Gothic"/>
          <w:lang w:val="en-CA"/>
        </w:rPr>
        <w:t>s</w:t>
      </w:r>
      <w:r w:rsidR="003B6F5F">
        <w:rPr>
          <w:rFonts w:ascii="Century Gothic" w:hAnsi="Century Gothic"/>
          <w:lang w:val="en-CA"/>
        </w:rPr>
        <w:t>;</w:t>
      </w:r>
      <w:r w:rsidR="009C03EC" w:rsidRPr="00750FB0">
        <w:rPr>
          <w:rFonts w:ascii="Century Gothic" w:hAnsi="Century Gothic"/>
          <w:lang w:val="en-CA"/>
        </w:rPr>
        <w:t xml:space="preserve"> </w:t>
      </w:r>
    </w:p>
    <w:p w:rsidR="009C03EC" w:rsidRPr="00750FB0" w:rsidRDefault="00061BCF" w:rsidP="00057314">
      <w:pPr>
        <w:pStyle w:val="Sansinterligne"/>
        <w:numPr>
          <w:ilvl w:val="0"/>
          <w:numId w:val="1"/>
        </w:numPr>
        <w:rPr>
          <w:rFonts w:ascii="Century Gothic" w:hAnsi="Century Gothic"/>
          <w:lang w:val="en-CA"/>
        </w:rPr>
      </w:pPr>
      <w:r>
        <w:rPr>
          <w:rFonts w:ascii="Century Gothic" w:hAnsi="Century Gothic"/>
          <w:lang w:val="en-CA"/>
        </w:rPr>
        <w:t>Present</w:t>
      </w:r>
      <w:r w:rsidR="003B6F5F">
        <w:rPr>
          <w:rFonts w:ascii="Century Gothic" w:hAnsi="Century Gothic"/>
          <w:lang w:val="en-CA"/>
        </w:rPr>
        <w:t>ing</w:t>
      </w:r>
      <w:r>
        <w:rPr>
          <w:rFonts w:ascii="Century Gothic" w:hAnsi="Century Gothic"/>
          <w:lang w:val="en-CA"/>
        </w:rPr>
        <w:t xml:space="preserve"> r</w:t>
      </w:r>
      <w:r w:rsidR="009C03EC" w:rsidRPr="00750FB0">
        <w:rPr>
          <w:rFonts w:ascii="Century Gothic" w:hAnsi="Century Gothic"/>
          <w:lang w:val="en-CA"/>
        </w:rPr>
        <w:t xml:space="preserve">ecommendations to </w:t>
      </w:r>
      <w:r>
        <w:rPr>
          <w:rFonts w:ascii="Century Gothic" w:hAnsi="Century Gothic"/>
          <w:lang w:val="en-CA"/>
        </w:rPr>
        <w:t xml:space="preserve">the Standards Development Group and FSC Canada Standards Board Committee </w:t>
      </w:r>
      <w:r w:rsidR="009C03EC" w:rsidRPr="00750FB0">
        <w:rPr>
          <w:rFonts w:ascii="Century Gothic" w:hAnsi="Century Gothic"/>
          <w:lang w:val="en-CA"/>
        </w:rPr>
        <w:t>for review</w:t>
      </w:r>
      <w:r w:rsidR="003B6F5F">
        <w:rPr>
          <w:rFonts w:ascii="Century Gothic" w:hAnsi="Century Gothic"/>
          <w:lang w:val="en-CA"/>
        </w:rPr>
        <w:t xml:space="preserve"> &amp; discussion;</w:t>
      </w:r>
    </w:p>
    <w:p w:rsidR="008A014F" w:rsidRPr="00750FB0" w:rsidRDefault="00291F2E" w:rsidP="00057314">
      <w:pPr>
        <w:pStyle w:val="Sansinterligne"/>
        <w:numPr>
          <w:ilvl w:val="0"/>
          <w:numId w:val="1"/>
        </w:numPr>
        <w:rPr>
          <w:rFonts w:ascii="Century Gothic" w:hAnsi="Century Gothic"/>
          <w:lang w:val="en-CA"/>
        </w:rPr>
      </w:pPr>
      <w:r>
        <w:rPr>
          <w:rFonts w:ascii="Century Gothic" w:hAnsi="Century Gothic"/>
          <w:lang w:val="en-CA"/>
        </w:rPr>
        <w:t>S</w:t>
      </w:r>
      <w:r w:rsidR="009C03EC" w:rsidRPr="00750FB0">
        <w:rPr>
          <w:rFonts w:ascii="Century Gothic" w:hAnsi="Century Gothic"/>
          <w:lang w:val="en-CA"/>
        </w:rPr>
        <w:t>eek</w:t>
      </w:r>
      <w:r w:rsidR="003B6F5F">
        <w:rPr>
          <w:rFonts w:ascii="Century Gothic" w:hAnsi="Century Gothic"/>
          <w:lang w:val="en-CA"/>
        </w:rPr>
        <w:t>ing</w:t>
      </w:r>
      <w:r w:rsidR="009C03EC" w:rsidRPr="00750FB0">
        <w:rPr>
          <w:rFonts w:ascii="Century Gothic" w:hAnsi="Century Gothic"/>
          <w:lang w:val="en-CA"/>
        </w:rPr>
        <w:t xml:space="preserve"> additional expertise as needed.</w:t>
      </w:r>
    </w:p>
    <w:p w:rsidR="009C03EC" w:rsidRPr="00750FB0" w:rsidRDefault="009C03EC" w:rsidP="009C03EC">
      <w:pPr>
        <w:pStyle w:val="Sansinterligne"/>
        <w:rPr>
          <w:rFonts w:ascii="Century Gothic" w:hAnsi="Century Gothic"/>
          <w:sz w:val="20"/>
          <w:szCs w:val="20"/>
          <w:lang w:val="en-CA"/>
        </w:rPr>
      </w:pPr>
    </w:p>
    <w:p w:rsidR="009C03EC" w:rsidRPr="00750FB0" w:rsidRDefault="00061BCF" w:rsidP="00291F2E">
      <w:pPr>
        <w:pStyle w:val="Titre2"/>
        <w:spacing w:before="0" w:after="60"/>
        <w:rPr>
          <w:rFonts w:ascii="Century Gothic" w:hAnsi="Century Gothic"/>
          <w:lang w:val="en-CA"/>
        </w:rPr>
      </w:pPr>
      <w:r>
        <w:rPr>
          <w:rFonts w:ascii="Century Gothic" w:hAnsi="Century Gothic"/>
          <w:lang w:val="en-CA"/>
        </w:rPr>
        <w:t>Eligibility</w:t>
      </w:r>
      <w:r w:rsidR="003D5C89">
        <w:rPr>
          <w:rFonts w:ascii="Century Gothic" w:hAnsi="Century Gothic"/>
          <w:lang w:val="en-CA"/>
        </w:rPr>
        <w:t xml:space="preserve"> </w:t>
      </w:r>
      <w:r w:rsidR="009C03EC" w:rsidRPr="00750FB0">
        <w:rPr>
          <w:rFonts w:ascii="Century Gothic" w:hAnsi="Century Gothic"/>
          <w:lang w:val="en-CA"/>
        </w:rPr>
        <w:t xml:space="preserve"> </w:t>
      </w:r>
    </w:p>
    <w:p w:rsidR="009C03EC" w:rsidRPr="00750FB0" w:rsidRDefault="003B6F5F" w:rsidP="00057314">
      <w:pPr>
        <w:pStyle w:val="Sansinterligne"/>
        <w:numPr>
          <w:ilvl w:val="0"/>
          <w:numId w:val="2"/>
        </w:numPr>
        <w:ind w:left="714" w:hanging="357"/>
        <w:rPr>
          <w:rFonts w:ascii="Century Gothic" w:hAnsi="Century Gothic"/>
          <w:lang w:val="en-CA"/>
        </w:rPr>
      </w:pPr>
      <w:r>
        <w:rPr>
          <w:rFonts w:ascii="Century Gothic" w:hAnsi="Century Gothic"/>
          <w:lang w:val="en-CA"/>
        </w:rPr>
        <w:t>Knowledge</w:t>
      </w:r>
      <w:r w:rsidR="009C03EC" w:rsidRPr="00750FB0">
        <w:rPr>
          <w:rFonts w:ascii="Century Gothic" w:hAnsi="Century Gothic"/>
          <w:lang w:val="en-CA"/>
        </w:rPr>
        <w:t xml:space="preserve"> and expertise related to the topic of study;</w:t>
      </w:r>
    </w:p>
    <w:p w:rsidR="009C03EC" w:rsidRPr="00750FB0" w:rsidRDefault="003B6F5F" w:rsidP="00057314">
      <w:pPr>
        <w:pStyle w:val="Sansinterligne"/>
        <w:numPr>
          <w:ilvl w:val="0"/>
          <w:numId w:val="2"/>
        </w:numPr>
        <w:ind w:left="714" w:hanging="357"/>
        <w:rPr>
          <w:rFonts w:ascii="Century Gothic" w:hAnsi="Century Gothic"/>
          <w:lang w:val="en-CA"/>
        </w:rPr>
      </w:pPr>
      <w:r>
        <w:rPr>
          <w:rFonts w:ascii="Century Gothic" w:hAnsi="Century Gothic"/>
          <w:lang w:val="en-CA"/>
        </w:rPr>
        <w:t>Knowledge</w:t>
      </w:r>
      <w:r w:rsidR="009C03EC" w:rsidRPr="00750FB0">
        <w:rPr>
          <w:rFonts w:ascii="Century Gothic" w:hAnsi="Century Gothic"/>
          <w:lang w:val="en-CA"/>
        </w:rPr>
        <w:t xml:space="preserve"> and expertise in forest certification and best-audit practices and standards setting;</w:t>
      </w:r>
    </w:p>
    <w:p w:rsidR="009C03EC" w:rsidRPr="00750FB0" w:rsidRDefault="009C03EC" w:rsidP="00057314">
      <w:pPr>
        <w:pStyle w:val="Sansinterligne"/>
        <w:numPr>
          <w:ilvl w:val="0"/>
          <w:numId w:val="2"/>
        </w:numPr>
        <w:ind w:left="714" w:hanging="357"/>
        <w:rPr>
          <w:rFonts w:ascii="Century Gothic" w:hAnsi="Century Gothic"/>
          <w:lang w:val="en-CA"/>
        </w:rPr>
      </w:pPr>
      <w:r w:rsidRPr="00750FB0">
        <w:rPr>
          <w:rFonts w:ascii="Century Gothic" w:hAnsi="Century Gothic"/>
          <w:lang w:val="en-CA"/>
        </w:rPr>
        <w:t xml:space="preserve">Scientists, auditors and/or practioners who have published peer-reviewed works related to the topics of study and /or who have extensive experience and are well-respected in their field;  </w:t>
      </w:r>
    </w:p>
    <w:p w:rsidR="00AA78F3" w:rsidRDefault="009C03EC" w:rsidP="00057314">
      <w:pPr>
        <w:pStyle w:val="Sansinterligne"/>
        <w:numPr>
          <w:ilvl w:val="0"/>
          <w:numId w:val="10"/>
        </w:numPr>
        <w:ind w:left="714" w:hanging="357"/>
        <w:rPr>
          <w:rFonts w:ascii="Century Gothic" w:hAnsi="Century Gothic"/>
          <w:lang w:val="en-CA"/>
        </w:rPr>
      </w:pPr>
      <w:r w:rsidRPr="00750FB0">
        <w:rPr>
          <w:rFonts w:ascii="Century Gothic" w:hAnsi="Century Gothic"/>
          <w:lang w:val="en-CA"/>
        </w:rPr>
        <w:t>Familiarity with the FSC</w:t>
      </w:r>
      <w:r w:rsidR="003D5C89">
        <w:rPr>
          <w:rFonts w:ascii="Century Gothic" w:hAnsi="Century Gothic"/>
          <w:lang w:val="en-CA"/>
        </w:rPr>
        <w:t xml:space="preserve"> Canada’s</w:t>
      </w:r>
      <w:r w:rsidRPr="00750FB0">
        <w:rPr>
          <w:rFonts w:ascii="Century Gothic" w:hAnsi="Century Gothic"/>
          <w:lang w:val="en-CA"/>
        </w:rPr>
        <w:t xml:space="preserve"> </w:t>
      </w:r>
      <w:r w:rsidR="003D5C89">
        <w:rPr>
          <w:rFonts w:ascii="Century Gothic" w:hAnsi="Century Gothic"/>
          <w:lang w:val="en-CA"/>
        </w:rPr>
        <w:t>Forest Management</w:t>
      </w:r>
      <w:r w:rsidR="003D5C89" w:rsidRPr="00750FB0">
        <w:rPr>
          <w:rFonts w:ascii="Century Gothic" w:hAnsi="Century Gothic"/>
          <w:lang w:val="en-CA"/>
        </w:rPr>
        <w:t xml:space="preserve"> </w:t>
      </w:r>
      <w:r w:rsidRPr="00750FB0">
        <w:rPr>
          <w:rFonts w:ascii="Century Gothic" w:hAnsi="Century Gothic"/>
          <w:lang w:val="en-CA"/>
        </w:rPr>
        <w:t>Standards and the FSC c</w:t>
      </w:r>
      <w:r w:rsidR="003B6F5F">
        <w:rPr>
          <w:rFonts w:ascii="Century Gothic" w:hAnsi="Century Gothic"/>
          <w:lang w:val="en-CA"/>
        </w:rPr>
        <w:t>ertification system is an asset.</w:t>
      </w:r>
    </w:p>
    <w:p w:rsidR="0049482C" w:rsidRDefault="0049482C" w:rsidP="0049482C">
      <w:pPr>
        <w:pStyle w:val="Sansinterligne"/>
        <w:ind w:left="720"/>
        <w:rPr>
          <w:rFonts w:ascii="Century Gothic" w:hAnsi="Century Gothic"/>
          <w:lang w:val="en-CA"/>
        </w:rPr>
      </w:pPr>
    </w:p>
    <w:p w:rsidR="00AA78F3" w:rsidRPr="00DA2020" w:rsidRDefault="007A05E9" w:rsidP="00291F2E">
      <w:pPr>
        <w:pStyle w:val="Sansinterligne"/>
        <w:spacing w:after="60"/>
        <w:rPr>
          <w:rFonts w:ascii="Century Gothic" w:hAnsi="Century Gothic"/>
          <w:color w:val="0070C0"/>
          <w:sz w:val="26"/>
          <w:szCs w:val="26"/>
          <w:lang w:val="en-CA"/>
        </w:rPr>
      </w:pPr>
      <w:r w:rsidRPr="00DA2020">
        <w:rPr>
          <w:rFonts w:ascii="Century Gothic" w:hAnsi="Century Gothic"/>
          <w:color w:val="0070C0"/>
          <w:sz w:val="26"/>
          <w:szCs w:val="26"/>
          <w:lang w:val="en-CA"/>
        </w:rPr>
        <w:t xml:space="preserve">Other Considerations </w:t>
      </w:r>
    </w:p>
    <w:p w:rsidR="003D5C89" w:rsidRDefault="003D5C89" w:rsidP="00057314">
      <w:pPr>
        <w:pStyle w:val="Sansinterligne"/>
        <w:numPr>
          <w:ilvl w:val="0"/>
          <w:numId w:val="2"/>
        </w:numPr>
        <w:ind w:left="714" w:hanging="357"/>
        <w:rPr>
          <w:rFonts w:ascii="Century Gothic" w:hAnsi="Century Gothic"/>
          <w:lang w:val="en-CA"/>
        </w:rPr>
      </w:pPr>
      <w:r w:rsidRPr="00750FB0">
        <w:rPr>
          <w:rFonts w:ascii="Century Gothic" w:hAnsi="Century Gothic"/>
          <w:lang w:val="en-CA"/>
        </w:rPr>
        <w:t>This is a voluntary position;</w:t>
      </w:r>
      <w:bookmarkStart w:id="0" w:name="_GoBack"/>
      <w:bookmarkEnd w:id="0"/>
    </w:p>
    <w:p w:rsidR="00005FC6" w:rsidRPr="00750FB0" w:rsidRDefault="00B70D0F" w:rsidP="00057314">
      <w:pPr>
        <w:pStyle w:val="Sansinterligne"/>
        <w:numPr>
          <w:ilvl w:val="0"/>
          <w:numId w:val="2"/>
        </w:numPr>
        <w:ind w:left="714" w:hanging="357"/>
        <w:rPr>
          <w:rFonts w:ascii="Century Gothic" w:hAnsi="Century Gothic"/>
          <w:lang w:val="en-CA"/>
        </w:rPr>
      </w:pPr>
      <w:r>
        <w:rPr>
          <w:rFonts w:ascii="Century Gothic" w:hAnsi="Century Gothic"/>
          <w:lang w:val="en-CA"/>
        </w:rPr>
        <w:t>Working lang</w:t>
      </w:r>
      <w:r w:rsidR="00005FC6">
        <w:rPr>
          <w:rFonts w:ascii="Century Gothic" w:hAnsi="Century Gothic"/>
          <w:lang w:val="en-CA"/>
        </w:rPr>
        <w:t>uage will be English;</w:t>
      </w:r>
    </w:p>
    <w:p w:rsidR="009C03EC" w:rsidRPr="003D5C89" w:rsidRDefault="003D5C89" w:rsidP="00057314">
      <w:pPr>
        <w:pStyle w:val="Sansinterligne"/>
        <w:numPr>
          <w:ilvl w:val="0"/>
          <w:numId w:val="2"/>
        </w:numPr>
        <w:ind w:left="714" w:hanging="357"/>
        <w:rPr>
          <w:rFonts w:ascii="Century Gothic" w:hAnsi="Century Gothic"/>
          <w:lang w:val="en-CA"/>
        </w:rPr>
      </w:pPr>
      <w:r>
        <w:rPr>
          <w:rFonts w:ascii="Century Gothic" w:hAnsi="Century Gothic"/>
          <w:lang w:val="en-CA"/>
        </w:rPr>
        <w:t>Technical Expert Panels will not require c</w:t>
      </w:r>
      <w:r w:rsidR="009C03EC" w:rsidRPr="003D5C89">
        <w:rPr>
          <w:rFonts w:ascii="Century Gothic" w:hAnsi="Century Gothic"/>
          <w:lang w:val="en-CA"/>
        </w:rPr>
        <w:t>hamber balance</w:t>
      </w:r>
      <w:r>
        <w:rPr>
          <w:rFonts w:ascii="Century Gothic" w:hAnsi="Century Gothic"/>
          <w:lang w:val="en-CA"/>
        </w:rPr>
        <w:t>.</w:t>
      </w:r>
      <w:r w:rsidR="009C03EC" w:rsidRPr="003D5C89">
        <w:rPr>
          <w:rFonts w:ascii="Century Gothic" w:hAnsi="Century Gothic"/>
          <w:lang w:val="en-CA"/>
        </w:rPr>
        <w:t xml:space="preserve"> The panel</w:t>
      </w:r>
      <w:r>
        <w:rPr>
          <w:rFonts w:ascii="Century Gothic" w:hAnsi="Century Gothic"/>
          <w:lang w:val="en-CA"/>
        </w:rPr>
        <w:t>s</w:t>
      </w:r>
      <w:r w:rsidR="009C03EC" w:rsidRPr="003D5C89">
        <w:rPr>
          <w:rFonts w:ascii="Century Gothic" w:hAnsi="Century Gothic"/>
          <w:lang w:val="en-CA"/>
        </w:rPr>
        <w:t xml:space="preserve"> will be made up of experts who reflect a diversity of perspectives; </w:t>
      </w:r>
    </w:p>
    <w:p w:rsidR="009C03EC" w:rsidRPr="00750FB0" w:rsidRDefault="009C03EC" w:rsidP="00057314">
      <w:pPr>
        <w:pStyle w:val="Sansinterligne"/>
        <w:numPr>
          <w:ilvl w:val="0"/>
          <w:numId w:val="2"/>
        </w:numPr>
        <w:ind w:left="714" w:hanging="357"/>
        <w:rPr>
          <w:rFonts w:ascii="Century Gothic" w:hAnsi="Century Gothic"/>
          <w:lang w:val="en-CA"/>
        </w:rPr>
      </w:pPr>
      <w:r w:rsidRPr="00750FB0">
        <w:rPr>
          <w:rFonts w:ascii="Century Gothic" w:hAnsi="Century Gothic"/>
          <w:lang w:val="en-CA"/>
        </w:rPr>
        <w:t xml:space="preserve">Consideration will be given to </w:t>
      </w:r>
      <w:r w:rsidR="003D5C89">
        <w:rPr>
          <w:rFonts w:ascii="Century Gothic" w:hAnsi="Century Gothic"/>
          <w:lang w:val="en-CA"/>
        </w:rPr>
        <w:t xml:space="preserve">a range in </w:t>
      </w:r>
      <w:r w:rsidRPr="00750FB0">
        <w:rPr>
          <w:rFonts w:ascii="Century Gothic" w:hAnsi="Century Gothic"/>
          <w:lang w:val="en-CA"/>
        </w:rPr>
        <w:t>regional representation</w:t>
      </w:r>
      <w:r w:rsidR="001175B3" w:rsidRPr="00750FB0">
        <w:rPr>
          <w:rFonts w:ascii="Century Gothic" w:hAnsi="Century Gothic"/>
          <w:lang w:val="en-CA"/>
        </w:rPr>
        <w:t>;</w:t>
      </w:r>
    </w:p>
    <w:p w:rsidR="009C03EC" w:rsidRPr="00750FB0" w:rsidRDefault="003D5C89" w:rsidP="00057314">
      <w:pPr>
        <w:pStyle w:val="Sansinterligne"/>
        <w:numPr>
          <w:ilvl w:val="0"/>
          <w:numId w:val="2"/>
        </w:numPr>
        <w:ind w:left="714" w:hanging="357"/>
        <w:rPr>
          <w:rFonts w:ascii="Century Gothic" w:hAnsi="Century Gothic"/>
          <w:lang w:val="en-CA"/>
        </w:rPr>
      </w:pPr>
      <w:r>
        <w:rPr>
          <w:rFonts w:ascii="Century Gothic" w:hAnsi="Century Gothic"/>
          <w:lang w:val="en-CA"/>
        </w:rPr>
        <w:t xml:space="preserve">Members of the Standards Development Group </w:t>
      </w:r>
      <w:r w:rsidR="009C03EC" w:rsidRPr="00750FB0">
        <w:rPr>
          <w:rFonts w:ascii="Century Gothic" w:hAnsi="Century Gothic"/>
          <w:lang w:val="en-CA"/>
        </w:rPr>
        <w:t>may be cons</w:t>
      </w:r>
      <w:r w:rsidR="003B6F5F">
        <w:rPr>
          <w:rFonts w:ascii="Century Gothic" w:hAnsi="Century Gothic"/>
          <w:lang w:val="en-CA"/>
        </w:rPr>
        <w:t>idered for TEP.</w:t>
      </w:r>
    </w:p>
    <w:p w:rsidR="00610D09" w:rsidRDefault="00610D09" w:rsidP="00610D09">
      <w:pPr>
        <w:pStyle w:val="Sansinterligne"/>
        <w:rPr>
          <w:rFonts w:ascii="Century Gothic" w:hAnsi="Century Gothic"/>
          <w:sz w:val="20"/>
          <w:szCs w:val="20"/>
        </w:rPr>
      </w:pPr>
    </w:p>
    <w:p w:rsidR="003D5C89" w:rsidRPr="00DA2020" w:rsidRDefault="007A05E9" w:rsidP="00291F2E">
      <w:pPr>
        <w:pStyle w:val="Sansinterligne"/>
        <w:spacing w:after="60"/>
        <w:rPr>
          <w:rFonts w:ascii="Century Gothic" w:hAnsi="Century Gothic"/>
          <w:color w:val="0070C0"/>
          <w:sz w:val="26"/>
          <w:szCs w:val="26"/>
        </w:rPr>
      </w:pPr>
      <w:r w:rsidRPr="00DA2020">
        <w:rPr>
          <w:rFonts w:ascii="Century Gothic" w:hAnsi="Century Gothic"/>
          <w:color w:val="0070C0"/>
          <w:sz w:val="26"/>
          <w:szCs w:val="26"/>
        </w:rPr>
        <w:t xml:space="preserve">Time Commitment </w:t>
      </w:r>
    </w:p>
    <w:p w:rsidR="003D5C89" w:rsidRPr="00750FB0" w:rsidRDefault="003D5C89" w:rsidP="00057314">
      <w:pPr>
        <w:pStyle w:val="Sansinterligne"/>
        <w:numPr>
          <w:ilvl w:val="0"/>
          <w:numId w:val="2"/>
        </w:numPr>
        <w:ind w:left="714" w:hanging="357"/>
        <w:rPr>
          <w:rFonts w:ascii="Century Gothic" w:hAnsi="Century Gothic"/>
          <w:lang w:val="en-CA"/>
        </w:rPr>
      </w:pPr>
      <w:r w:rsidRPr="00750FB0">
        <w:rPr>
          <w:rFonts w:ascii="Century Gothic" w:hAnsi="Century Gothic"/>
          <w:lang w:val="en-CA"/>
        </w:rPr>
        <w:t>Participants should expect to participate on approximately 2-3 cal</w:t>
      </w:r>
      <w:r w:rsidR="003B6F5F">
        <w:rPr>
          <w:rFonts w:ascii="Century Gothic" w:hAnsi="Century Gothic"/>
          <w:lang w:val="en-CA"/>
        </w:rPr>
        <w:t xml:space="preserve">ls between </w:t>
      </w:r>
      <w:proofErr w:type="gramStart"/>
      <w:r w:rsidR="003B6F5F">
        <w:rPr>
          <w:rFonts w:ascii="Century Gothic" w:hAnsi="Century Gothic"/>
          <w:lang w:val="en-CA"/>
        </w:rPr>
        <w:t>April</w:t>
      </w:r>
      <w:proofErr w:type="gramEnd"/>
      <w:r w:rsidR="003B6F5F">
        <w:rPr>
          <w:rFonts w:ascii="Century Gothic" w:hAnsi="Century Gothic"/>
          <w:lang w:val="en-CA"/>
        </w:rPr>
        <w:t xml:space="preserve"> to August 2014 with some emails exchanges in between.</w:t>
      </w:r>
    </w:p>
    <w:p w:rsidR="003D5C89" w:rsidRDefault="003D5C89" w:rsidP="00610D09">
      <w:pPr>
        <w:pStyle w:val="Sansinterligne"/>
        <w:rPr>
          <w:rFonts w:ascii="Century Gothic" w:hAnsi="Century Gothic"/>
        </w:rPr>
      </w:pPr>
    </w:p>
    <w:p w:rsidR="003D5C89" w:rsidRDefault="003D5C89" w:rsidP="00610D09">
      <w:pPr>
        <w:pStyle w:val="Sansinterligne"/>
        <w:rPr>
          <w:rFonts w:ascii="Century Gothic" w:hAnsi="Century Gothic"/>
        </w:rPr>
      </w:pPr>
    </w:p>
    <w:p w:rsidR="00061BCF" w:rsidRPr="00291F2E" w:rsidRDefault="003B6F5F" w:rsidP="00291F2E">
      <w:pPr>
        <w:pStyle w:val="Sansinterligne"/>
        <w:spacing w:after="60"/>
        <w:rPr>
          <w:rFonts w:ascii="Century Gothic" w:hAnsi="Century Gothic"/>
          <w:b/>
          <w:color w:val="0070C0"/>
          <w:sz w:val="26"/>
          <w:szCs w:val="26"/>
        </w:rPr>
      </w:pPr>
      <w:r>
        <w:rPr>
          <w:rFonts w:ascii="Century Gothic" w:hAnsi="Century Gothic"/>
          <w:b/>
          <w:color w:val="0070C0"/>
          <w:sz w:val="26"/>
          <w:szCs w:val="26"/>
        </w:rPr>
        <w:t>Apply to be on an Expert Panel</w:t>
      </w:r>
    </w:p>
    <w:p w:rsidR="003D1E52" w:rsidRPr="00AF366A" w:rsidRDefault="003D1E52" w:rsidP="00610D09">
      <w:pPr>
        <w:pStyle w:val="Sansinterligne"/>
        <w:rPr>
          <w:rFonts w:ascii="Century Gothic" w:hAnsi="Century Gothic"/>
        </w:rPr>
      </w:pPr>
      <w:r w:rsidRPr="00AF366A">
        <w:rPr>
          <w:rFonts w:ascii="Century Gothic" w:hAnsi="Century Gothic"/>
        </w:rPr>
        <w:t xml:space="preserve">Several positions </w:t>
      </w:r>
      <w:r w:rsidR="004033FF">
        <w:rPr>
          <w:rFonts w:ascii="Century Gothic" w:hAnsi="Century Gothic"/>
        </w:rPr>
        <w:t xml:space="preserve">with corresponding </w:t>
      </w:r>
      <w:r w:rsidRPr="00AF366A">
        <w:rPr>
          <w:rFonts w:ascii="Century Gothic" w:hAnsi="Century Gothic"/>
        </w:rPr>
        <w:t xml:space="preserve">qualifications are required </w:t>
      </w:r>
      <w:r w:rsidR="003B6F5F">
        <w:rPr>
          <w:rFonts w:ascii="Century Gothic" w:hAnsi="Century Gothic"/>
        </w:rPr>
        <w:t>based on each topic of study</w:t>
      </w:r>
      <w:r w:rsidR="00AF366A" w:rsidRPr="00AF366A">
        <w:rPr>
          <w:rFonts w:ascii="Century Gothic" w:hAnsi="Century Gothic"/>
        </w:rPr>
        <w:t xml:space="preserve">. </w:t>
      </w:r>
      <w:r w:rsidRPr="00AF366A">
        <w:rPr>
          <w:rFonts w:ascii="Century Gothic" w:hAnsi="Century Gothic"/>
        </w:rPr>
        <w:t>Please use the followi</w:t>
      </w:r>
      <w:r w:rsidR="00AF366A" w:rsidRPr="00AF366A">
        <w:rPr>
          <w:rFonts w:ascii="Century Gothic" w:hAnsi="Century Gothic"/>
        </w:rPr>
        <w:t>ng table</w:t>
      </w:r>
      <w:r w:rsidR="00AF366A">
        <w:rPr>
          <w:rFonts w:ascii="Century Gothic" w:hAnsi="Century Gothic"/>
        </w:rPr>
        <w:t>s</w:t>
      </w:r>
      <w:r w:rsidR="00AF366A" w:rsidRPr="00AF366A">
        <w:rPr>
          <w:rFonts w:ascii="Century Gothic" w:hAnsi="Century Gothic"/>
        </w:rPr>
        <w:t xml:space="preserve"> to see what is available and to submit your name for the </w:t>
      </w:r>
      <w:r w:rsidR="00FC1032">
        <w:rPr>
          <w:rFonts w:ascii="Century Gothic" w:hAnsi="Century Gothic"/>
        </w:rPr>
        <w:t>approp</w:t>
      </w:r>
      <w:r w:rsidR="00DA2020">
        <w:rPr>
          <w:rFonts w:ascii="Century Gothic" w:hAnsi="Century Gothic"/>
        </w:rPr>
        <w:t>ri</w:t>
      </w:r>
      <w:r w:rsidR="00FC1032">
        <w:rPr>
          <w:rFonts w:ascii="Century Gothic" w:hAnsi="Century Gothic"/>
        </w:rPr>
        <w:t>ate</w:t>
      </w:r>
      <w:r w:rsidR="00FC1032" w:rsidRPr="00AF366A">
        <w:rPr>
          <w:rFonts w:ascii="Century Gothic" w:hAnsi="Century Gothic"/>
        </w:rPr>
        <w:t xml:space="preserve"> </w:t>
      </w:r>
      <w:r w:rsidR="00AF366A" w:rsidRPr="00AF366A">
        <w:rPr>
          <w:rFonts w:ascii="Century Gothic" w:hAnsi="Century Gothic"/>
        </w:rPr>
        <w:t>position.</w:t>
      </w:r>
    </w:p>
    <w:p w:rsidR="00610D09" w:rsidRDefault="00610D09" w:rsidP="00610D09">
      <w:pPr>
        <w:pStyle w:val="Sansinterligne"/>
        <w:rPr>
          <w:rFonts w:ascii="Century Gothic" w:hAnsi="Century Gothic"/>
          <w:sz w:val="20"/>
          <w:szCs w:val="20"/>
        </w:rPr>
      </w:pPr>
    </w:p>
    <w:p w:rsidR="00610D09" w:rsidRPr="00E12089" w:rsidRDefault="00610D09" w:rsidP="00610D09">
      <w:pPr>
        <w:shd w:val="clear" w:color="auto" w:fill="FFC000"/>
        <w:rPr>
          <w:rFonts w:ascii="Century Gothic" w:hAnsi="Century Gothic"/>
        </w:rPr>
      </w:pPr>
      <w:r w:rsidRPr="00E12089">
        <w:rPr>
          <w:rFonts w:ascii="Century Gothic" w:hAnsi="Century Gothic"/>
        </w:rPr>
        <w:t xml:space="preserve">PLEASE FILL OUT AND SUBMIT TO </w:t>
      </w:r>
      <w:hyperlink r:id="rId13" w:history="1">
        <w:r w:rsidRPr="00E12089">
          <w:rPr>
            <w:rStyle w:val="Lienhypertexte"/>
            <w:rFonts w:ascii="Century Gothic" w:hAnsi="Century Gothic"/>
          </w:rPr>
          <w:t>v.peachey@ca.fsc.org</w:t>
        </w:r>
      </w:hyperlink>
      <w:r w:rsidR="00B76993">
        <w:rPr>
          <w:rFonts w:ascii="Century Gothic" w:hAnsi="Century Gothic"/>
        </w:rPr>
        <w:t xml:space="preserve"> by Friday April </w:t>
      </w:r>
      <w:r w:rsidRPr="00E12089">
        <w:rPr>
          <w:rFonts w:ascii="Century Gothic" w:hAnsi="Century Gothic"/>
        </w:rPr>
        <w:t xml:space="preserve">4, 2014 </w:t>
      </w:r>
    </w:p>
    <w:p w:rsidR="00610D09" w:rsidRPr="00E12089" w:rsidRDefault="00610D09" w:rsidP="00610D09">
      <w:pPr>
        <w:pStyle w:val="Sansinterligne"/>
        <w:rPr>
          <w:rFonts w:ascii="Century Gothic" w:hAnsi="Century Gothic"/>
          <w:sz w:val="20"/>
          <w:szCs w:val="20"/>
        </w:rPr>
        <w:sectPr w:rsidR="00610D09" w:rsidRPr="00E12089">
          <w:headerReference w:type="default" r:id="rId14"/>
          <w:pgSz w:w="12240" w:h="15840"/>
          <w:pgMar w:top="1440" w:right="1440" w:bottom="1440" w:left="1440" w:header="720" w:footer="720" w:gutter="0"/>
          <w:cols w:space="720"/>
          <w:docGrid w:linePitch="360"/>
        </w:sectPr>
      </w:pPr>
    </w:p>
    <w:p w:rsidR="009C03EC" w:rsidRPr="00E53A31" w:rsidRDefault="005C5B96" w:rsidP="0043770A">
      <w:pPr>
        <w:pStyle w:val="Titre2"/>
        <w:rPr>
          <w:sz w:val="24"/>
          <w:szCs w:val="24"/>
        </w:rPr>
      </w:pPr>
      <w:r w:rsidRPr="00E53A31">
        <w:rPr>
          <w:rFonts w:ascii="Century Gothic" w:hAnsi="Century Gothic"/>
          <w:sz w:val="24"/>
          <w:szCs w:val="24"/>
        </w:rPr>
        <w:lastRenderedPageBreak/>
        <w:t>Ecological &amp; Operational Consideration: Principle 6, 9 and 10 (v.5)</w:t>
      </w:r>
    </w:p>
    <w:tbl>
      <w:tblPr>
        <w:tblStyle w:val="TableGridLight1"/>
        <w:tblW w:w="9467" w:type="dxa"/>
        <w:tblLook w:val="04A0" w:firstRow="1" w:lastRow="0" w:firstColumn="1" w:lastColumn="0" w:noHBand="0" w:noVBand="1"/>
      </w:tblPr>
      <w:tblGrid>
        <w:gridCol w:w="3433"/>
        <w:gridCol w:w="6034"/>
      </w:tblGrid>
      <w:tr w:rsidR="00596E93" w:rsidRPr="00596E93" w:rsidTr="00596E93">
        <w:trPr>
          <w:trHeight w:val="268"/>
        </w:trPr>
        <w:tc>
          <w:tcPr>
            <w:tcW w:w="9467" w:type="dxa"/>
            <w:gridSpan w:val="2"/>
            <w:shd w:val="clear" w:color="auto" w:fill="E7E6E6" w:themeFill="background2"/>
          </w:tcPr>
          <w:p w:rsidR="00596E93" w:rsidRPr="00DA2020" w:rsidRDefault="00FC1032" w:rsidP="00121D78">
            <w:pPr>
              <w:pStyle w:val="Sansinterligne"/>
              <w:rPr>
                <w:rFonts w:ascii="Century Gothic" w:hAnsi="Century Gothic"/>
                <w:b/>
                <w:sz w:val="20"/>
                <w:szCs w:val="20"/>
              </w:rPr>
            </w:pPr>
            <w:r>
              <w:rPr>
                <w:rFonts w:ascii="Century Gothic" w:hAnsi="Century Gothic"/>
                <w:b/>
                <w:sz w:val="20"/>
                <w:szCs w:val="20"/>
              </w:rPr>
              <w:t>Considerations</w:t>
            </w:r>
            <w:r w:rsidR="007A05E9" w:rsidRPr="00DA2020">
              <w:rPr>
                <w:rFonts w:ascii="Century Gothic" w:hAnsi="Century Gothic"/>
                <w:b/>
                <w:sz w:val="20"/>
                <w:szCs w:val="20"/>
              </w:rPr>
              <w:t xml:space="preserve">: </w:t>
            </w:r>
            <w:r w:rsidR="003A102F">
              <w:rPr>
                <w:rFonts w:ascii="Century Gothic" w:hAnsi="Century Gothic"/>
                <w:sz w:val="20"/>
                <w:szCs w:val="20"/>
              </w:rPr>
              <w:t xml:space="preserve">Ecological and operational consideration that may include </w:t>
            </w:r>
            <w:r w:rsidR="007A05E9" w:rsidRPr="00DA2020">
              <w:rPr>
                <w:rFonts w:ascii="Century Gothic" w:hAnsi="Century Gothic"/>
                <w:sz w:val="20"/>
                <w:szCs w:val="20"/>
                <w:lang w:val="en-CA"/>
              </w:rPr>
              <w:t>benchmarking forest condition</w:t>
            </w:r>
            <w:r w:rsidR="00596E93">
              <w:rPr>
                <w:rFonts w:ascii="Century Gothic" w:hAnsi="Century Gothic"/>
                <w:sz w:val="20"/>
                <w:szCs w:val="20"/>
                <w:lang w:val="en-CA"/>
              </w:rPr>
              <w:t>s</w:t>
            </w:r>
            <w:r w:rsidR="007A05E9" w:rsidRPr="00DA2020">
              <w:rPr>
                <w:rFonts w:ascii="Century Gothic" w:hAnsi="Century Gothic"/>
                <w:sz w:val="20"/>
                <w:szCs w:val="20"/>
                <w:lang w:val="en-CA"/>
              </w:rPr>
              <w:t>, restoration, climate change, forest retention, intact forest landscapes/core habitats, High conservation values including old growth forests, protected areas and implementation of operational plan/</w:t>
            </w:r>
            <w:proofErr w:type="spellStart"/>
            <w:r w:rsidR="007A05E9" w:rsidRPr="00DA2020">
              <w:rPr>
                <w:rFonts w:ascii="Century Gothic" w:hAnsi="Century Gothic"/>
                <w:sz w:val="20"/>
                <w:szCs w:val="20"/>
                <w:lang w:val="en-CA"/>
              </w:rPr>
              <w:t>silviculture</w:t>
            </w:r>
            <w:proofErr w:type="spellEnd"/>
            <w:r w:rsidR="003A102F">
              <w:rPr>
                <w:rFonts w:ascii="Century Gothic" w:hAnsi="Century Gothic"/>
                <w:sz w:val="20"/>
                <w:szCs w:val="20"/>
                <w:lang w:val="en-CA"/>
              </w:rPr>
              <w:t>.</w:t>
            </w:r>
          </w:p>
        </w:tc>
      </w:tr>
      <w:tr w:rsidR="005C5B96" w:rsidRPr="00596E93" w:rsidTr="00DA2020">
        <w:trPr>
          <w:trHeight w:val="803"/>
        </w:trPr>
        <w:tc>
          <w:tcPr>
            <w:tcW w:w="3433" w:type="dxa"/>
            <w:shd w:val="clear" w:color="auto" w:fill="E7E6E6" w:themeFill="background2"/>
          </w:tcPr>
          <w:p w:rsidR="005C5B96" w:rsidRPr="00DA2020" w:rsidRDefault="007A05E9" w:rsidP="0043770A">
            <w:pPr>
              <w:pStyle w:val="Sansinterligne"/>
              <w:rPr>
                <w:rFonts w:ascii="Century Gothic" w:hAnsi="Century Gothic"/>
                <w:b/>
                <w:sz w:val="20"/>
                <w:szCs w:val="20"/>
              </w:rPr>
            </w:pPr>
            <w:r w:rsidRPr="00DA2020">
              <w:rPr>
                <w:rFonts w:ascii="Century Gothic" w:hAnsi="Century Gothic"/>
                <w:b/>
                <w:sz w:val="20"/>
                <w:szCs w:val="20"/>
              </w:rPr>
              <w:t xml:space="preserve">Position </w:t>
            </w:r>
          </w:p>
        </w:tc>
        <w:tc>
          <w:tcPr>
            <w:tcW w:w="6034" w:type="dxa"/>
            <w:shd w:val="clear" w:color="auto" w:fill="E7E6E6" w:themeFill="background2"/>
          </w:tcPr>
          <w:p w:rsidR="005C5B96" w:rsidRPr="00DA2020" w:rsidRDefault="007A05E9" w:rsidP="00121D78">
            <w:pPr>
              <w:pStyle w:val="Sansinterligne"/>
              <w:rPr>
                <w:rFonts w:ascii="Century Gothic" w:hAnsi="Century Gothic"/>
                <w:b/>
                <w:sz w:val="20"/>
                <w:szCs w:val="20"/>
              </w:rPr>
            </w:pPr>
            <w:r w:rsidRPr="00DA2020">
              <w:rPr>
                <w:rFonts w:ascii="Century Gothic" w:hAnsi="Century Gothic"/>
                <w:b/>
                <w:sz w:val="20"/>
                <w:szCs w:val="20"/>
              </w:rPr>
              <w:t xml:space="preserve">Name &amp; Position </w:t>
            </w:r>
          </w:p>
          <w:p w:rsidR="005C5B96" w:rsidRPr="00DA2020" w:rsidRDefault="007A05E9" w:rsidP="00121D78">
            <w:pPr>
              <w:pStyle w:val="Sansinterligne"/>
              <w:rPr>
                <w:rFonts w:ascii="Century Gothic" w:hAnsi="Century Gothic"/>
                <w:b/>
                <w:sz w:val="20"/>
                <w:szCs w:val="20"/>
              </w:rPr>
            </w:pPr>
            <w:r w:rsidRPr="00DA2020">
              <w:rPr>
                <w:rFonts w:ascii="Century Gothic" w:hAnsi="Century Gothic"/>
                <w:b/>
                <w:sz w:val="20"/>
                <w:szCs w:val="20"/>
              </w:rPr>
              <w:t>Brief description of Qualifications</w:t>
            </w:r>
          </w:p>
          <w:p w:rsidR="005C5B96" w:rsidRPr="00DA2020" w:rsidRDefault="007A05E9" w:rsidP="00121D78">
            <w:pPr>
              <w:pStyle w:val="Sansinterligne"/>
              <w:rPr>
                <w:rFonts w:ascii="Century Gothic" w:hAnsi="Century Gothic"/>
                <w:b/>
                <w:sz w:val="20"/>
                <w:szCs w:val="20"/>
              </w:rPr>
            </w:pPr>
            <w:r w:rsidRPr="00DA2020">
              <w:rPr>
                <w:rFonts w:ascii="Century Gothic" w:hAnsi="Century Gothic"/>
                <w:b/>
                <w:sz w:val="20"/>
                <w:szCs w:val="20"/>
              </w:rPr>
              <w:t>Contact Details</w:t>
            </w:r>
          </w:p>
        </w:tc>
      </w:tr>
      <w:tr w:rsidR="005C5B96" w:rsidRPr="00596E93" w:rsidTr="00DA2020">
        <w:trPr>
          <w:trHeight w:val="535"/>
        </w:trPr>
        <w:tc>
          <w:tcPr>
            <w:tcW w:w="3433" w:type="dxa"/>
          </w:tcPr>
          <w:p w:rsidR="005C5B96" w:rsidRPr="005F2C05" w:rsidRDefault="007A05E9" w:rsidP="0043770A">
            <w:pPr>
              <w:pStyle w:val="Sansinterligne"/>
              <w:numPr>
                <w:ilvl w:val="0"/>
                <w:numId w:val="4"/>
              </w:numPr>
              <w:rPr>
                <w:rFonts w:ascii="Century Gothic" w:hAnsi="Century Gothic"/>
                <w:sz w:val="18"/>
                <w:szCs w:val="18"/>
              </w:rPr>
            </w:pPr>
            <w:r w:rsidRPr="005F2C05">
              <w:rPr>
                <w:rFonts w:ascii="Century Gothic" w:hAnsi="Century Gothic"/>
                <w:sz w:val="18"/>
                <w:szCs w:val="18"/>
              </w:rPr>
              <w:t xml:space="preserve">Environment chamber representative with ecological &amp;/or operational experience  </w:t>
            </w:r>
          </w:p>
        </w:tc>
        <w:tc>
          <w:tcPr>
            <w:tcW w:w="6034" w:type="dxa"/>
          </w:tcPr>
          <w:p w:rsidR="005C5B96" w:rsidRPr="00DA2020" w:rsidRDefault="005C5B96" w:rsidP="00121D78">
            <w:pPr>
              <w:pStyle w:val="Sansinterligne"/>
              <w:rPr>
                <w:rFonts w:ascii="Century Gothic" w:hAnsi="Century Gothic"/>
                <w:sz w:val="20"/>
                <w:szCs w:val="20"/>
              </w:rPr>
            </w:pPr>
          </w:p>
        </w:tc>
      </w:tr>
      <w:tr w:rsidR="005C5B96" w:rsidRPr="00596E93" w:rsidTr="00DA2020">
        <w:trPr>
          <w:trHeight w:val="535"/>
        </w:trPr>
        <w:tc>
          <w:tcPr>
            <w:tcW w:w="3433" w:type="dxa"/>
          </w:tcPr>
          <w:p w:rsidR="005C5B96" w:rsidRPr="005F2C05" w:rsidRDefault="007A05E9" w:rsidP="0043770A">
            <w:pPr>
              <w:pStyle w:val="Sansinterligne"/>
              <w:numPr>
                <w:ilvl w:val="0"/>
                <w:numId w:val="4"/>
              </w:numPr>
              <w:rPr>
                <w:rFonts w:ascii="Century Gothic" w:hAnsi="Century Gothic"/>
                <w:sz w:val="18"/>
                <w:szCs w:val="18"/>
              </w:rPr>
            </w:pPr>
            <w:r w:rsidRPr="005F2C05">
              <w:rPr>
                <w:rFonts w:ascii="Century Gothic" w:hAnsi="Century Gothic"/>
                <w:sz w:val="18"/>
                <w:szCs w:val="18"/>
              </w:rPr>
              <w:t xml:space="preserve">Forest industry representative with ecological &amp;/or operational experience  </w:t>
            </w:r>
          </w:p>
        </w:tc>
        <w:tc>
          <w:tcPr>
            <w:tcW w:w="6034" w:type="dxa"/>
          </w:tcPr>
          <w:p w:rsidR="005C5B96" w:rsidRPr="00DA2020" w:rsidRDefault="005C5B96" w:rsidP="00121D78">
            <w:pPr>
              <w:pStyle w:val="Sansinterligne"/>
              <w:rPr>
                <w:rFonts w:ascii="Century Gothic" w:hAnsi="Century Gothic"/>
                <w:sz w:val="20"/>
                <w:szCs w:val="20"/>
              </w:rPr>
            </w:pPr>
          </w:p>
        </w:tc>
      </w:tr>
      <w:tr w:rsidR="005C5B96" w:rsidRPr="00596E93" w:rsidTr="00DA2020">
        <w:trPr>
          <w:trHeight w:val="535"/>
        </w:trPr>
        <w:tc>
          <w:tcPr>
            <w:tcW w:w="3433" w:type="dxa"/>
          </w:tcPr>
          <w:p w:rsidR="005C5B96" w:rsidRPr="005F2C05" w:rsidRDefault="007A05E9" w:rsidP="0043770A">
            <w:pPr>
              <w:pStyle w:val="Sansinterligne"/>
              <w:numPr>
                <w:ilvl w:val="0"/>
                <w:numId w:val="4"/>
              </w:numPr>
              <w:rPr>
                <w:rFonts w:ascii="Century Gothic" w:hAnsi="Century Gothic"/>
                <w:sz w:val="18"/>
                <w:szCs w:val="18"/>
              </w:rPr>
            </w:pPr>
            <w:r w:rsidRPr="005F2C05">
              <w:rPr>
                <w:rFonts w:ascii="Century Gothic" w:hAnsi="Century Gothic"/>
                <w:sz w:val="18"/>
                <w:szCs w:val="18"/>
              </w:rPr>
              <w:t xml:space="preserve">Biologist working with industry with ecological &amp;/or operational experience   </w:t>
            </w:r>
          </w:p>
        </w:tc>
        <w:tc>
          <w:tcPr>
            <w:tcW w:w="6034" w:type="dxa"/>
          </w:tcPr>
          <w:p w:rsidR="005C5B96" w:rsidRPr="00DA2020" w:rsidRDefault="005C5B96" w:rsidP="00121D78">
            <w:pPr>
              <w:pStyle w:val="Sansinterligne"/>
              <w:rPr>
                <w:rFonts w:ascii="Century Gothic" w:hAnsi="Century Gothic"/>
                <w:sz w:val="20"/>
                <w:szCs w:val="20"/>
              </w:rPr>
            </w:pPr>
          </w:p>
        </w:tc>
      </w:tr>
      <w:tr w:rsidR="005C5B96" w:rsidRPr="00596E93" w:rsidTr="00DA2020">
        <w:trPr>
          <w:trHeight w:val="552"/>
        </w:trPr>
        <w:tc>
          <w:tcPr>
            <w:tcW w:w="3433" w:type="dxa"/>
          </w:tcPr>
          <w:p w:rsidR="005C5B96" w:rsidRPr="005F2C05" w:rsidRDefault="007A05E9" w:rsidP="0043770A">
            <w:pPr>
              <w:pStyle w:val="Sansinterligne"/>
              <w:numPr>
                <w:ilvl w:val="0"/>
                <w:numId w:val="4"/>
              </w:numPr>
              <w:rPr>
                <w:rFonts w:ascii="Century Gothic" w:hAnsi="Century Gothic"/>
                <w:sz w:val="18"/>
                <w:szCs w:val="18"/>
              </w:rPr>
            </w:pPr>
            <w:r w:rsidRPr="005F2C05">
              <w:rPr>
                <w:rFonts w:ascii="Century Gothic" w:hAnsi="Century Gothic"/>
                <w:sz w:val="18"/>
                <w:szCs w:val="18"/>
              </w:rPr>
              <w:t xml:space="preserve">Eminent biologist with ecological &amp;/or operational experience    </w:t>
            </w:r>
          </w:p>
        </w:tc>
        <w:tc>
          <w:tcPr>
            <w:tcW w:w="6034" w:type="dxa"/>
          </w:tcPr>
          <w:p w:rsidR="005C5B96" w:rsidRPr="00DA2020" w:rsidRDefault="005C5B96" w:rsidP="00121D78">
            <w:pPr>
              <w:pStyle w:val="Sansinterligne"/>
              <w:rPr>
                <w:rFonts w:ascii="Century Gothic" w:hAnsi="Century Gothic"/>
                <w:sz w:val="20"/>
                <w:szCs w:val="20"/>
              </w:rPr>
            </w:pPr>
          </w:p>
        </w:tc>
      </w:tr>
      <w:tr w:rsidR="005C5B96" w:rsidRPr="00596E93" w:rsidTr="00DA2020">
        <w:trPr>
          <w:trHeight w:val="284"/>
        </w:trPr>
        <w:tc>
          <w:tcPr>
            <w:tcW w:w="3433" w:type="dxa"/>
          </w:tcPr>
          <w:p w:rsidR="005C5B96" w:rsidRPr="005F2C05" w:rsidRDefault="007A05E9" w:rsidP="0043770A">
            <w:pPr>
              <w:pStyle w:val="Sansinterligne"/>
              <w:numPr>
                <w:ilvl w:val="0"/>
                <w:numId w:val="4"/>
              </w:numPr>
              <w:rPr>
                <w:rFonts w:ascii="Century Gothic" w:hAnsi="Century Gothic"/>
                <w:sz w:val="18"/>
                <w:szCs w:val="18"/>
              </w:rPr>
            </w:pPr>
            <w:r w:rsidRPr="005F2C05">
              <w:rPr>
                <w:rFonts w:ascii="Century Gothic" w:hAnsi="Century Gothic"/>
                <w:sz w:val="18"/>
                <w:szCs w:val="18"/>
              </w:rPr>
              <w:t>FSC ecological and operational auditor</w:t>
            </w:r>
          </w:p>
        </w:tc>
        <w:tc>
          <w:tcPr>
            <w:tcW w:w="6034" w:type="dxa"/>
          </w:tcPr>
          <w:p w:rsidR="005C5B96" w:rsidRPr="00DA2020" w:rsidRDefault="005C5B96" w:rsidP="00121D78">
            <w:pPr>
              <w:pStyle w:val="Sansinterligne"/>
              <w:rPr>
                <w:rFonts w:ascii="Century Gothic" w:hAnsi="Century Gothic"/>
                <w:sz w:val="20"/>
                <w:szCs w:val="20"/>
              </w:rPr>
            </w:pPr>
          </w:p>
        </w:tc>
      </w:tr>
    </w:tbl>
    <w:p w:rsidR="009C03EC" w:rsidRPr="0043770A" w:rsidRDefault="009C03EC" w:rsidP="009C03EC">
      <w:pPr>
        <w:rPr>
          <w:rFonts w:ascii="Century Gothic" w:hAnsi="Century Gothic"/>
        </w:rPr>
      </w:pPr>
    </w:p>
    <w:p w:rsidR="009C03EC" w:rsidRPr="00E53A31" w:rsidRDefault="005C5B96" w:rsidP="0043770A">
      <w:pPr>
        <w:pStyle w:val="Titre2"/>
        <w:rPr>
          <w:sz w:val="24"/>
          <w:szCs w:val="24"/>
        </w:rPr>
      </w:pPr>
      <w:r w:rsidRPr="00E53A31">
        <w:rPr>
          <w:rFonts w:ascii="Century Gothic" w:hAnsi="Century Gothic"/>
          <w:sz w:val="24"/>
          <w:szCs w:val="24"/>
        </w:rPr>
        <w:t>Principle 3: Aboriginal Rights, including Free, Prior and Informed Consent</w:t>
      </w:r>
      <w:r w:rsidRPr="00E53A31">
        <w:rPr>
          <w:sz w:val="24"/>
          <w:szCs w:val="24"/>
        </w:rPr>
        <w:t xml:space="preserve"> </w:t>
      </w:r>
    </w:p>
    <w:tbl>
      <w:tblPr>
        <w:tblStyle w:val="TableGridLight1"/>
        <w:tblW w:w="9407" w:type="dxa"/>
        <w:tblLook w:val="04A0" w:firstRow="1" w:lastRow="0" w:firstColumn="1" w:lastColumn="0" w:noHBand="0" w:noVBand="1"/>
      </w:tblPr>
      <w:tblGrid>
        <w:gridCol w:w="3411"/>
        <w:gridCol w:w="5996"/>
      </w:tblGrid>
      <w:tr w:rsidR="00596E93" w:rsidRPr="0043770A" w:rsidTr="00596E93">
        <w:trPr>
          <w:trHeight w:val="804"/>
        </w:trPr>
        <w:tc>
          <w:tcPr>
            <w:tcW w:w="9407" w:type="dxa"/>
            <w:gridSpan w:val="2"/>
            <w:shd w:val="clear" w:color="auto" w:fill="E7E6E6" w:themeFill="background2"/>
          </w:tcPr>
          <w:p w:rsidR="00596E93" w:rsidRPr="00E53A31" w:rsidRDefault="00FC1032" w:rsidP="00F77634">
            <w:pPr>
              <w:rPr>
                <w:rFonts w:ascii="Century Gothic" w:hAnsi="Century Gothic"/>
                <w:sz w:val="20"/>
                <w:szCs w:val="20"/>
                <w:lang w:val="en-CA"/>
              </w:rPr>
            </w:pPr>
            <w:r w:rsidRPr="005F2C05">
              <w:rPr>
                <w:rFonts w:ascii="Century Gothic" w:hAnsi="Century Gothic"/>
                <w:b/>
                <w:sz w:val="20"/>
                <w:szCs w:val="20"/>
              </w:rPr>
              <w:t>Considerations</w:t>
            </w:r>
            <w:r w:rsidR="007A05E9" w:rsidRPr="005F2C05">
              <w:rPr>
                <w:rFonts w:ascii="Century Gothic" w:hAnsi="Century Gothic"/>
                <w:b/>
                <w:sz w:val="20"/>
                <w:szCs w:val="20"/>
              </w:rPr>
              <w:t xml:space="preserve">: </w:t>
            </w:r>
            <w:r w:rsidR="00F77634">
              <w:rPr>
                <w:rFonts w:ascii="Century Gothic" w:hAnsi="Century Gothic"/>
                <w:sz w:val="20"/>
                <w:szCs w:val="20"/>
                <w:lang w:val="en-CA"/>
              </w:rPr>
              <w:t>As</w:t>
            </w:r>
            <w:r w:rsidR="007A05E9" w:rsidRPr="005F2C05">
              <w:rPr>
                <w:rFonts w:ascii="Century Gothic" w:hAnsi="Century Gothic"/>
                <w:sz w:val="20"/>
                <w:szCs w:val="20"/>
                <w:lang w:val="en-CA"/>
              </w:rPr>
              <w:t xml:space="preserve"> part of a global project </w:t>
            </w:r>
            <w:r w:rsidR="00F77634">
              <w:rPr>
                <w:rFonts w:ascii="Century Gothic" w:hAnsi="Century Gothic"/>
                <w:sz w:val="20"/>
                <w:szCs w:val="20"/>
                <w:lang w:val="en-CA"/>
              </w:rPr>
              <w:t>that</w:t>
            </w:r>
            <w:r w:rsidR="007A05E9" w:rsidRPr="005F2C05">
              <w:rPr>
                <w:rFonts w:ascii="Century Gothic" w:hAnsi="Century Gothic"/>
                <w:sz w:val="20"/>
                <w:szCs w:val="20"/>
                <w:lang w:val="en-CA"/>
              </w:rPr>
              <w:t xml:space="preserve"> </w:t>
            </w:r>
            <w:r w:rsidR="007A05E9" w:rsidRPr="005F2C05">
              <w:rPr>
                <w:rFonts w:ascii="Century Gothic" w:hAnsi="Century Gothic" w:cs="Century Gothic"/>
                <w:sz w:val="20"/>
                <w:szCs w:val="20"/>
                <w:lang w:val="en-CA"/>
              </w:rPr>
              <w:t xml:space="preserve">seeks to </w:t>
            </w:r>
            <w:r w:rsidR="00F77634">
              <w:rPr>
                <w:rFonts w:ascii="Century Gothic" w:hAnsi="Century Gothic" w:cs="Century Gothic"/>
                <w:sz w:val="20"/>
                <w:szCs w:val="20"/>
                <w:lang w:val="en-CA"/>
              </w:rPr>
              <w:t xml:space="preserve">better </w:t>
            </w:r>
            <w:r w:rsidR="007A05E9" w:rsidRPr="005F2C05">
              <w:rPr>
                <w:rFonts w:ascii="Century Gothic" w:hAnsi="Century Gothic" w:cs="Century Gothic"/>
                <w:sz w:val="20"/>
                <w:szCs w:val="20"/>
                <w:lang w:val="en-CA"/>
              </w:rPr>
              <w:t xml:space="preserve">understand the past and future application of P3 and FPIC in the Canadian context. The work and discussions conducted in that project will serve to </w:t>
            </w:r>
            <w:r w:rsidR="00F77634">
              <w:rPr>
                <w:rFonts w:ascii="Century Gothic" w:hAnsi="Century Gothic" w:cs="Century Gothic"/>
                <w:sz w:val="20"/>
                <w:szCs w:val="20"/>
                <w:lang w:val="en-CA"/>
              </w:rPr>
              <w:t>inform</w:t>
            </w:r>
            <w:r w:rsidR="007A05E9" w:rsidRPr="005F2C05">
              <w:rPr>
                <w:rFonts w:ascii="Century Gothic" w:hAnsi="Century Gothic" w:cs="Century Gothic"/>
                <w:sz w:val="20"/>
                <w:szCs w:val="20"/>
                <w:lang w:val="en-CA"/>
              </w:rPr>
              <w:t xml:space="preserve"> the role of FPIC and its application </w:t>
            </w:r>
            <w:r w:rsidR="00F77634">
              <w:rPr>
                <w:rFonts w:ascii="Century Gothic" w:hAnsi="Century Gothic" w:cs="Century Gothic"/>
                <w:sz w:val="20"/>
                <w:szCs w:val="20"/>
                <w:lang w:val="en-CA"/>
              </w:rPr>
              <w:t>in our National Standard</w:t>
            </w:r>
            <w:r w:rsidR="007A05E9" w:rsidRPr="005F2C05">
              <w:rPr>
                <w:rFonts w:ascii="Century Gothic" w:hAnsi="Century Gothic" w:cs="Century Gothic"/>
                <w:sz w:val="20"/>
                <w:szCs w:val="20"/>
                <w:lang w:val="en-CA"/>
              </w:rPr>
              <w:t>.</w:t>
            </w:r>
          </w:p>
        </w:tc>
      </w:tr>
      <w:tr w:rsidR="005C5B96" w:rsidRPr="0043770A" w:rsidTr="00DA2020">
        <w:trPr>
          <w:trHeight w:val="804"/>
        </w:trPr>
        <w:tc>
          <w:tcPr>
            <w:tcW w:w="3411"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Position </w:t>
            </w:r>
          </w:p>
        </w:tc>
        <w:tc>
          <w:tcPr>
            <w:tcW w:w="5996"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Name &amp; Position </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Brief description of Qualifications</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Contact Details</w:t>
            </w:r>
          </w:p>
        </w:tc>
      </w:tr>
      <w:tr w:rsidR="005C5B96" w:rsidRPr="0043770A" w:rsidTr="00DA2020">
        <w:trPr>
          <w:trHeight w:val="530"/>
        </w:trPr>
        <w:tc>
          <w:tcPr>
            <w:tcW w:w="3411" w:type="dxa"/>
          </w:tcPr>
          <w:p w:rsidR="005C5B96" w:rsidRPr="0043770A" w:rsidRDefault="005C5B96" w:rsidP="00D32A61">
            <w:pPr>
              <w:pStyle w:val="Sansinterligne"/>
              <w:numPr>
                <w:ilvl w:val="0"/>
                <w:numId w:val="6"/>
              </w:numPr>
              <w:rPr>
                <w:rFonts w:ascii="Century Gothic" w:hAnsi="Century Gothic"/>
                <w:sz w:val="18"/>
                <w:szCs w:val="18"/>
              </w:rPr>
            </w:pPr>
            <w:r w:rsidRPr="00D32A61">
              <w:rPr>
                <w:rFonts w:ascii="Century Gothic" w:hAnsi="Century Gothic"/>
                <w:sz w:val="18"/>
                <w:szCs w:val="18"/>
              </w:rPr>
              <w:t>Eminent social scientist with policy and operations experience</w:t>
            </w:r>
          </w:p>
        </w:tc>
        <w:tc>
          <w:tcPr>
            <w:tcW w:w="5996"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530"/>
        </w:trPr>
        <w:tc>
          <w:tcPr>
            <w:tcW w:w="3411" w:type="dxa"/>
          </w:tcPr>
          <w:p w:rsidR="005C5B96" w:rsidRPr="0043770A" w:rsidRDefault="005C5B96" w:rsidP="00D32A61">
            <w:pPr>
              <w:pStyle w:val="Sansinterligne"/>
              <w:numPr>
                <w:ilvl w:val="0"/>
                <w:numId w:val="6"/>
              </w:numPr>
              <w:rPr>
                <w:rFonts w:ascii="Century Gothic" w:hAnsi="Century Gothic"/>
                <w:sz w:val="18"/>
                <w:szCs w:val="18"/>
              </w:rPr>
            </w:pPr>
            <w:r w:rsidRPr="00D32A61">
              <w:rPr>
                <w:rFonts w:ascii="Century Gothic" w:hAnsi="Century Gothic"/>
                <w:sz w:val="18"/>
                <w:szCs w:val="18"/>
              </w:rPr>
              <w:t>Large scale forest industry representative with experience in Aboriginal Rights</w:t>
            </w:r>
          </w:p>
        </w:tc>
        <w:tc>
          <w:tcPr>
            <w:tcW w:w="5996"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530"/>
        </w:trPr>
        <w:tc>
          <w:tcPr>
            <w:tcW w:w="3411" w:type="dxa"/>
          </w:tcPr>
          <w:p w:rsidR="005C5B96" w:rsidRPr="0043770A" w:rsidRDefault="005C5B96" w:rsidP="00D32A61">
            <w:pPr>
              <w:pStyle w:val="Sansinterligne"/>
              <w:numPr>
                <w:ilvl w:val="0"/>
                <w:numId w:val="6"/>
              </w:numPr>
              <w:rPr>
                <w:rFonts w:ascii="Century Gothic" w:hAnsi="Century Gothic"/>
                <w:sz w:val="18"/>
                <w:szCs w:val="18"/>
              </w:rPr>
            </w:pPr>
            <w:r w:rsidRPr="00D32A61">
              <w:rPr>
                <w:rFonts w:ascii="Century Gothic" w:hAnsi="Century Gothic"/>
                <w:sz w:val="18"/>
                <w:szCs w:val="18"/>
              </w:rPr>
              <w:t>Eminent lawyer or social scientist with experience with Aboriginal Rights</w:t>
            </w:r>
          </w:p>
        </w:tc>
        <w:tc>
          <w:tcPr>
            <w:tcW w:w="5996"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530"/>
        </w:trPr>
        <w:tc>
          <w:tcPr>
            <w:tcW w:w="3411" w:type="dxa"/>
          </w:tcPr>
          <w:p w:rsidR="005C5B96" w:rsidRPr="0043770A" w:rsidRDefault="005C5B96" w:rsidP="00D32A61">
            <w:pPr>
              <w:pStyle w:val="Sansinterligne"/>
              <w:numPr>
                <w:ilvl w:val="0"/>
                <w:numId w:val="6"/>
              </w:numPr>
              <w:rPr>
                <w:rFonts w:ascii="Century Gothic" w:hAnsi="Century Gothic"/>
                <w:sz w:val="18"/>
                <w:szCs w:val="18"/>
              </w:rPr>
            </w:pPr>
            <w:r w:rsidRPr="00D32A61">
              <w:rPr>
                <w:rFonts w:ascii="Century Gothic" w:hAnsi="Century Gothic"/>
                <w:sz w:val="18"/>
                <w:szCs w:val="18"/>
              </w:rPr>
              <w:t>FSC auditor with experience in auditing Principle 3</w:t>
            </w:r>
          </w:p>
        </w:tc>
        <w:tc>
          <w:tcPr>
            <w:tcW w:w="5996" w:type="dxa"/>
          </w:tcPr>
          <w:p w:rsidR="005C5B96" w:rsidRPr="0043770A" w:rsidRDefault="005C5B96" w:rsidP="00121D78">
            <w:pPr>
              <w:pStyle w:val="Sansinterligne"/>
              <w:rPr>
                <w:rFonts w:ascii="Century Gothic" w:hAnsi="Century Gothic"/>
                <w:sz w:val="18"/>
                <w:szCs w:val="18"/>
              </w:rPr>
            </w:pPr>
          </w:p>
        </w:tc>
      </w:tr>
    </w:tbl>
    <w:p w:rsidR="0043770A" w:rsidRPr="009C03EC" w:rsidRDefault="0043770A" w:rsidP="009C03EC">
      <w:pPr>
        <w:rPr>
          <w:rFonts w:ascii="Century Gothic" w:hAnsi="Century Gothic"/>
        </w:rPr>
      </w:pPr>
    </w:p>
    <w:p w:rsidR="00E53A31" w:rsidRDefault="00E53A31" w:rsidP="0043770A">
      <w:pPr>
        <w:pStyle w:val="Titre2"/>
        <w:rPr>
          <w:rFonts w:ascii="Century Gothic" w:hAnsi="Century Gothic"/>
          <w:sz w:val="24"/>
          <w:szCs w:val="24"/>
        </w:rPr>
      </w:pPr>
    </w:p>
    <w:p w:rsidR="00E53A31" w:rsidRPr="00E53A31" w:rsidRDefault="00E53A31" w:rsidP="00E53A31"/>
    <w:p w:rsidR="009C03EC" w:rsidRPr="00E53A31" w:rsidRDefault="005C5B96" w:rsidP="0043770A">
      <w:pPr>
        <w:pStyle w:val="Titre2"/>
        <w:rPr>
          <w:sz w:val="24"/>
          <w:szCs w:val="24"/>
        </w:rPr>
      </w:pPr>
      <w:r w:rsidRPr="00E53A31">
        <w:rPr>
          <w:rFonts w:ascii="Century Gothic" w:hAnsi="Century Gothic"/>
          <w:sz w:val="24"/>
          <w:szCs w:val="24"/>
        </w:rPr>
        <w:lastRenderedPageBreak/>
        <w:t xml:space="preserve">Community and Stakeholder Rights </w:t>
      </w:r>
    </w:p>
    <w:tbl>
      <w:tblPr>
        <w:tblStyle w:val="TableGridLight1"/>
        <w:tblW w:w="9437" w:type="dxa"/>
        <w:tblLook w:val="04A0" w:firstRow="1" w:lastRow="0" w:firstColumn="1" w:lastColumn="0" w:noHBand="0" w:noVBand="1"/>
      </w:tblPr>
      <w:tblGrid>
        <w:gridCol w:w="3422"/>
        <w:gridCol w:w="6015"/>
      </w:tblGrid>
      <w:tr w:rsidR="00590ADF" w:rsidRPr="0043770A" w:rsidTr="003D5C89">
        <w:trPr>
          <w:trHeight w:val="896"/>
        </w:trPr>
        <w:tc>
          <w:tcPr>
            <w:tcW w:w="9437" w:type="dxa"/>
            <w:gridSpan w:val="2"/>
            <w:shd w:val="clear" w:color="auto" w:fill="E7E6E6" w:themeFill="background2"/>
          </w:tcPr>
          <w:p w:rsidR="00590ADF" w:rsidRPr="005F2C05" w:rsidRDefault="00FC1032" w:rsidP="007409F3">
            <w:pPr>
              <w:pStyle w:val="Sansinterligne"/>
              <w:rPr>
                <w:rFonts w:ascii="Century Gothic" w:hAnsi="Century Gothic"/>
                <w:b/>
                <w:sz w:val="20"/>
                <w:szCs w:val="20"/>
              </w:rPr>
            </w:pPr>
            <w:r w:rsidRPr="005F2C05">
              <w:rPr>
                <w:rFonts w:ascii="Century Gothic" w:hAnsi="Century Gothic"/>
                <w:b/>
                <w:sz w:val="20"/>
                <w:szCs w:val="20"/>
              </w:rPr>
              <w:t>Considerations</w:t>
            </w:r>
            <w:r w:rsidR="00590ADF" w:rsidRPr="005F2C05">
              <w:rPr>
                <w:rFonts w:ascii="Century Gothic" w:hAnsi="Century Gothic"/>
                <w:b/>
                <w:sz w:val="20"/>
                <w:szCs w:val="20"/>
              </w:rPr>
              <w:t xml:space="preserve">: </w:t>
            </w:r>
            <w:r w:rsidR="00590ADF" w:rsidRPr="005F2C05">
              <w:rPr>
                <w:rFonts w:ascii="Century Gothic" w:hAnsi="Century Gothic"/>
                <w:sz w:val="20"/>
                <w:szCs w:val="20"/>
                <w:lang w:val="en-CA"/>
              </w:rPr>
              <w:t xml:space="preserve">Understand and define </w:t>
            </w:r>
            <w:r w:rsidR="007409F3">
              <w:rPr>
                <w:rFonts w:ascii="Century Gothic" w:hAnsi="Century Gothic"/>
                <w:sz w:val="20"/>
                <w:szCs w:val="20"/>
                <w:lang w:val="en-CA"/>
              </w:rPr>
              <w:t>the legal or customary rights of local comm</w:t>
            </w:r>
            <w:r w:rsidR="00590ADF" w:rsidRPr="005F2C05">
              <w:rPr>
                <w:rFonts w:ascii="Century Gothic" w:hAnsi="Century Gothic"/>
                <w:sz w:val="20"/>
                <w:szCs w:val="20"/>
                <w:lang w:val="en-CA"/>
              </w:rPr>
              <w:t>unities</w:t>
            </w:r>
            <w:r w:rsidR="007409F3">
              <w:rPr>
                <w:rFonts w:ascii="Century Gothic" w:hAnsi="Century Gothic"/>
                <w:sz w:val="20"/>
                <w:szCs w:val="20"/>
                <w:lang w:val="en-CA"/>
              </w:rPr>
              <w:t>, who have</w:t>
            </w:r>
            <w:r w:rsidR="00590ADF" w:rsidRPr="005F2C05">
              <w:rPr>
                <w:rFonts w:ascii="Century Gothic" w:hAnsi="Century Gothic"/>
                <w:sz w:val="20"/>
                <w:szCs w:val="20"/>
                <w:lang w:val="en-CA"/>
              </w:rPr>
              <w:t xml:space="preserve"> Free, Prior and Informed Consent and </w:t>
            </w:r>
            <w:r w:rsidR="007409F3">
              <w:rPr>
                <w:rFonts w:ascii="Century Gothic" w:hAnsi="Century Gothic"/>
                <w:sz w:val="20"/>
                <w:szCs w:val="20"/>
                <w:lang w:val="en-CA"/>
              </w:rPr>
              <w:t xml:space="preserve">the application of </w:t>
            </w:r>
            <w:r w:rsidR="00590ADF" w:rsidRPr="005F2C05">
              <w:rPr>
                <w:rFonts w:ascii="Century Gothic" w:hAnsi="Century Gothic"/>
                <w:sz w:val="20"/>
                <w:szCs w:val="20"/>
                <w:lang w:val="en-CA"/>
              </w:rPr>
              <w:t>stakeholders engagement in a Canadian context.</w:t>
            </w:r>
          </w:p>
        </w:tc>
      </w:tr>
      <w:tr w:rsidR="005C5B96" w:rsidRPr="0043770A" w:rsidTr="00DA2020">
        <w:trPr>
          <w:trHeight w:val="896"/>
        </w:trPr>
        <w:tc>
          <w:tcPr>
            <w:tcW w:w="3422"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Position </w:t>
            </w:r>
          </w:p>
        </w:tc>
        <w:tc>
          <w:tcPr>
            <w:tcW w:w="6015"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Name &amp; Position </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Brief description of Qualifications</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Contact Details</w:t>
            </w:r>
          </w:p>
        </w:tc>
      </w:tr>
      <w:tr w:rsidR="005C5B96" w:rsidRPr="0043770A" w:rsidTr="00DA2020">
        <w:trPr>
          <w:trHeight w:val="591"/>
        </w:trPr>
        <w:tc>
          <w:tcPr>
            <w:tcW w:w="3422" w:type="dxa"/>
          </w:tcPr>
          <w:p w:rsidR="005C5B96" w:rsidRPr="0043770A" w:rsidRDefault="005C5B96" w:rsidP="00121D78">
            <w:pPr>
              <w:pStyle w:val="Sansinterligne"/>
              <w:rPr>
                <w:rFonts w:ascii="Century Gothic" w:hAnsi="Century Gothic"/>
                <w:sz w:val="18"/>
                <w:szCs w:val="18"/>
              </w:rPr>
            </w:pPr>
            <w:r w:rsidRPr="00D32A61">
              <w:rPr>
                <w:rFonts w:ascii="Century Gothic" w:hAnsi="Century Gothic"/>
                <w:sz w:val="18"/>
                <w:szCs w:val="18"/>
              </w:rPr>
              <w:t>Eminent social scientist with policy and operation experience</w:t>
            </w:r>
            <w:r>
              <w:rPr>
                <w:rFonts w:ascii="Century Gothic" w:hAnsi="Century Gothic"/>
                <w:sz w:val="18"/>
                <w:szCs w:val="18"/>
              </w:rPr>
              <w:t xml:space="preserve"> (1-2 people)</w:t>
            </w:r>
          </w:p>
        </w:tc>
        <w:tc>
          <w:tcPr>
            <w:tcW w:w="601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285"/>
        </w:trPr>
        <w:tc>
          <w:tcPr>
            <w:tcW w:w="3422" w:type="dxa"/>
          </w:tcPr>
          <w:p w:rsidR="005C5B96" w:rsidRPr="0043770A" w:rsidRDefault="005C5B96" w:rsidP="00121D78">
            <w:pPr>
              <w:pStyle w:val="Sansinterligne"/>
              <w:rPr>
                <w:rFonts w:ascii="Century Gothic" w:hAnsi="Century Gothic"/>
                <w:sz w:val="18"/>
                <w:szCs w:val="18"/>
              </w:rPr>
            </w:pPr>
            <w:r w:rsidRPr="00D32A61">
              <w:rPr>
                <w:rFonts w:ascii="Century Gothic" w:hAnsi="Century Gothic"/>
                <w:sz w:val="18"/>
                <w:szCs w:val="18"/>
              </w:rPr>
              <w:t>FSC auditor with experience in auditing social issues</w:t>
            </w:r>
          </w:p>
        </w:tc>
        <w:tc>
          <w:tcPr>
            <w:tcW w:w="601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611"/>
        </w:trPr>
        <w:tc>
          <w:tcPr>
            <w:tcW w:w="3422" w:type="dxa"/>
          </w:tcPr>
          <w:p w:rsidR="005C5B96" w:rsidRPr="0043770A" w:rsidRDefault="005C5B96" w:rsidP="00121D78">
            <w:pPr>
              <w:pStyle w:val="Sansinterligne"/>
              <w:rPr>
                <w:rFonts w:ascii="Century Gothic" w:hAnsi="Century Gothic"/>
                <w:sz w:val="18"/>
                <w:szCs w:val="18"/>
              </w:rPr>
            </w:pPr>
            <w:r w:rsidRPr="00D32A61">
              <w:rPr>
                <w:rFonts w:ascii="Century Gothic" w:hAnsi="Century Gothic"/>
                <w:sz w:val="18"/>
                <w:szCs w:val="18"/>
              </w:rPr>
              <w:t>Forest industry representative with experience in stakeholder and community rights</w:t>
            </w:r>
          </w:p>
        </w:tc>
        <w:tc>
          <w:tcPr>
            <w:tcW w:w="6015" w:type="dxa"/>
          </w:tcPr>
          <w:p w:rsidR="005C5B96" w:rsidRPr="0043770A" w:rsidRDefault="005C5B96" w:rsidP="00121D78">
            <w:pPr>
              <w:pStyle w:val="Sansinterligne"/>
              <w:rPr>
                <w:rFonts w:ascii="Century Gothic" w:hAnsi="Century Gothic"/>
                <w:sz w:val="18"/>
                <w:szCs w:val="18"/>
              </w:rPr>
            </w:pPr>
          </w:p>
        </w:tc>
      </w:tr>
    </w:tbl>
    <w:p w:rsidR="0043770A" w:rsidRDefault="0043770A" w:rsidP="009C03EC">
      <w:pPr>
        <w:rPr>
          <w:rFonts w:ascii="Century Gothic" w:hAnsi="Century Gothic"/>
        </w:rPr>
      </w:pPr>
    </w:p>
    <w:p w:rsidR="009C03EC" w:rsidRPr="00E53A31" w:rsidRDefault="005C5B96" w:rsidP="0043770A">
      <w:pPr>
        <w:pStyle w:val="Titre2"/>
        <w:rPr>
          <w:sz w:val="24"/>
          <w:szCs w:val="24"/>
        </w:rPr>
      </w:pPr>
      <w:r w:rsidRPr="00E53A31">
        <w:rPr>
          <w:rFonts w:ascii="Century Gothic" w:hAnsi="Century Gothic"/>
          <w:sz w:val="24"/>
          <w:szCs w:val="24"/>
        </w:rPr>
        <w:t>Scale, Intensity and Risk (SIR), including</w:t>
      </w:r>
      <w:r w:rsidRPr="00E53A31">
        <w:rPr>
          <w:sz w:val="24"/>
          <w:szCs w:val="24"/>
        </w:rPr>
        <w:t xml:space="preserve"> </w:t>
      </w:r>
      <w:r w:rsidR="009C03EC" w:rsidRPr="00E53A31">
        <w:rPr>
          <w:sz w:val="24"/>
          <w:szCs w:val="24"/>
        </w:rPr>
        <w:t>SLIMF</w:t>
      </w:r>
    </w:p>
    <w:tbl>
      <w:tblPr>
        <w:tblStyle w:val="TableGridLight1"/>
        <w:tblW w:w="9453" w:type="dxa"/>
        <w:tblLook w:val="04A0" w:firstRow="1" w:lastRow="0" w:firstColumn="1" w:lastColumn="0" w:noHBand="0" w:noVBand="1"/>
      </w:tblPr>
      <w:tblGrid>
        <w:gridCol w:w="3428"/>
        <w:gridCol w:w="6025"/>
      </w:tblGrid>
      <w:tr w:rsidR="00590ADF" w:rsidRPr="0043770A" w:rsidTr="003D5C89">
        <w:trPr>
          <w:trHeight w:val="678"/>
        </w:trPr>
        <w:tc>
          <w:tcPr>
            <w:tcW w:w="9453" w:type="dxa"/>
            <w:gridSpan w:val="2"/>
            <w:shd w:val="clear" w:color="auto" w:fill="E7E6E6" w:themeFill="background2"/>
          </w:tcPr>
          <w:p w:rsidR="00590ADF" w:rsidRPr="00E53A31" w:rsidRDefault="00FC1032" w:rsidP="007409F3">
            <w:pPr>
              <w:rPr>
                <w:rFonts w:ascii="Century Gothic" w:hAnsi="Century Gothic"/>
                <w:sz w:val="20"/>
                <w:szCs w:val="20"/>
                <w:lang w:val="en-CA"/>
              </w:rPr>
            </w:pPr>
            <w:r w:rsidRPr="005F2C05">
              <w:rPr>
                <w:rFonts w:ascii="Century Gothic" w:hAnsi="Century Gothic"/>
                <w:b/>
                <w:sz w:val="20"/>
                <w:szCs w:val="20"/>
              </w:rPr>
              <w:t>Considerations</w:t>
            </w:r>
            <w:r w:rsidR="007A05E9" w:rsidRPr="005F2C05">
              <w:rPr>
                <w:rFonts w:ascii="Century Gothic" w:hAnsi="Century Gothic"/>
                <w:b/>
                <w:sz w:val="20"/>
                <w:szCs w:val="20"/>
              </w:rPr>
              <w:t xml:space="preserve">: </w:t>
            </w:r>
            <w:r w:rsidR="00590ADF" w:rsidRPr="005F2C05">
              <w:rPr>
                <w:rFonts w:ascii="Century Gothic" w:hAnsi="Century Gothic"/>
                <w:b/>
                <w:sz w:val="20"/>
                <w:szCs w:val="20"/>
              </w:rPr>
              <w:t xml:space="preserve"> </w:t>
            </w:r>
            <w:r w:rsidR="007A05E9" w:rsidRPr="005F2C05">
              <w:rPr>
                <w:rFonts w:ascii="Century Gothic" w:hAnsi="Century Gothic"/>
                <w:sz w:val="20"/>
                <w:szCs w:val="20"/>
                <w:lang w:val="en-CA"/>
              </w:rPr>
              <w:t xml:space="preserve">How to apply the </w:t>
            </w:r>
            <w:r w:rsidR="007409F3">
              <w:rPr>
                <w:rFonts w:ascii="Century Gothic" w:hAnsi="Century Gothic"/>
                <w:sz w:val="20"/>
                <w:szCs w:val="20"/>
                <w:lang w:val="en-CA"/>
              </w:rPr>
              <w:t xml:space="preserve">concept of </w:t>
            </w:r>
            <w:r w:rsidR="007A05E9" w:rsidRPr="005F2C05">
              <w:rPr>
                <w:rFonts w:ascii="Century Gothic" w:hAnsi="Century Gothic"/>
                <w:sz w:val="20"/>
                <w:szCs w:val="20"/>
                <w:lang w:val="en-CA"/>
              </w:rPr>
              <w:t xml:space="preserve">SIR </w:t>
            </w:r>
            <w:r w:rsidR="007409F3">
              <w:rPr>
                <w:rFonts w:ascii="Century Gothic" w:hAnsi="Century Gothic"/>
                <w:sz w:val="20"/>
                <w:szCs w:val="20"/>
                <w:lang w:val="en-CA"/>
              </w:rPr>
              <w:t>to</w:t>
            </w:r>
            <w:r w:rsidR="007A05E9" w:rsidRPr="005F2C05">
              <w:rPr>
                <w:rFonts w:ascii="Century Gothic" w:hAnsi="Century Gothic"/>
                <w:sz w:val="20"/>
                <w:szCs w:val="20"/>
                <w:lang w:val="en-CA"/>
              </w:rPr>
              <w:t xml:space="preserve"> operations of different sizes and how to make a viable standard while reaching the objectives of the FSC Principle &amp; Criteria for smaller operations.</w:t>
            </w:r>
          </w:p>
        </w:tc>
      </w:tr>
      <w:tr w:rsidR="005C5B96" w:rsidRPr="0043770A" w:rsidTr="00DA2020">
        <w:trPr>
          <w:trHeight w:val="678"/>
        </w:trPr>
        <w:tc>
          <w:tcPr>
            <w:tcW w:w="3428"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Position </w:t>
            </w:r>
          </w:p>
        </w:tc>
        <w:tc>
          <w:tcPr>
            <w:tcW w:w="6025"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Name &amp; Position </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Brief description of Qualifications</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Contact Details</w:t>
            </w:r>
          </w:p>
        </w:tc>
      </w:tr>
      <w:tr w:rsidR="005C5B96" w:rsidRPr="0043770A" w:rsidTr="00DA2020">
        <w:trPr>
          <w:trHeight w:val="678"/>
        </w:trPr>
        <w:tc>
          <w:tcPr>
            <w:tcW w:w="3428" w:type="dxa"/>
          </w:tcPr>
          <w:p w:rsidR="005C5B96" w:rsidRPr="0043770A" w:rsidRDefault="005C5B96" w:rsidP="00D32A61">
            <w:pPr>
              <w:pStyle w:val="Sansinterligne"/>
              <w:rPr>
                <w:rFonts w:ascii="Century Gothic" w:hAnsi="Century Gothic"/>
                <w:sz w:val="18"/>
                <w:szCs w:val="18"/>
              </w:rPr>
            </w:pPr>
            <w:r w:rsidRPr="00D32A61">
              <w:rPr>
                <w:rFonts w:ascii="Century Gothic" w:hAnsi="Century Gothic"/>
                <w:sz w:val="18"/>
                <w:szCs w:val="18"/>
              </w:rPr>
              <w:t>Small scale forest management representative (SLIMF: woodlot management, community &amp; group experience)</w:t>
            </w:r>
            <w:r>
              <w:rPr>
                <w:rFonts w:ascii="Century Gothic" w:hAnsi="Century Gothic"/>
                <w:sz w:val="18"/>
                <w:szCs w:val="18"/>
              </w:rPr>
              <w:t xml:space="preserve"> (1-2 people)</w:t>
            </w:r>
          </w:p>
        </w:tc>
        <w:tc>
          <w:tcPr>
            <w:tcW w:w="602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216"/>
        </w:trPr>
        <w:tc>
          <w:tcPr>
            <w:tcW w:w="3428" w:type="dxa"/>
          </w:tcPr>
          <w:p w:rsidR="005C5B96" w:rsidRPr="0043770A" w:rsidRDefault="005C5B96" w:rsidP="00121D78">
            <w:pPr>
              <w:pStyle w:val="Sansinterligne"/>
              <w:rPr>
                <w:rFonts w:ascii="Century Gothic" w:hAnsi="Century Gothic"/>
                <w:sz w:val="18"/>
                <w:szCs w:val="18"/>
              </w:rPr>
            </w:pPr>
            <w:r w:rsidRPr="00D32A61">
              <w:rPr>
                <w:rFonts w:ascii="Century Gothic" w:hAnsi="Century Gothic"/>
                <w:sz w:val="18"/>
                <w:szCs w:val="18"/>
              </w:rPr>
              <w:t>Small to mid-size industry representative (SIR)</w:t>
            </w:r>
          </w:p>
        </w:tc>
        <w:tc>
          <w:tcPr>
            <w:tcW w:w="602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663"/>
        </w:trPr>
        <w:tc>
          <w:tcPr>
            <w:tcW w:w="3428" w:type="dxa"/>
          </w:tcPr>
          <w:p w:rsidR="005C5B96" w:rsidRPr="0043770A" w:rsidRDefault="005C5B96" w:rsidP="00121D78">
            <w:pPr>
              <w:pStyle w:val="Sansinterligne"/>
              <w:rPr>
                <w:rFonts w:ascii="Century Gothic" w:hAnsi="Century Gothic"/>
                <w:sz w:val="18"/>
                <w:szCs w:val="18"/>
              </w:rPr>
            </w:pPr>
            <w:r w:rsidRPr="00D32A61">
              <w:rPr>
                <w:rFonts w:ascii="Century Gothic" w:hAnsi="Century Gothic"/>
                <w:sz w:val="18"/>
                <w:szCs w:val="18"/>
              </w:rPr>
              <w:t>Eminent social scientist or lawyer with experience with SLIMF, community and small-mid size forest management operations</w:t>
            </w:r>
          </w:p>
        </w:tc>
        <w:tc>
          <w:tcPr>
            <w:tcW w:w="602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462"/>
        </w:trPr>
        <w:tc>
          <w:tcPr>
            <w:tcW w:w="3428" w:type="dxa"/>
          </w:tcPr>
          <w:p w:rsidR="005C5B96" w:rsidRPr="0043770A" w:rsidRDefault="005C5B96" w:rsidP="00121D78">
            <w:pPr>
              <w:pStyle w:val="Sansinterligne"/>
              <w:rPr>
                <w:rFonts w:ascii="Century Gothic" w:hAnsi="Century Gothic"/>
                <w:sz w:val="18"/>
                <w:szCs w:val="18"/>
              </w:rPr>
            </w:pPr>
            <w:r w:rsidRPr="00D32A61">
              <w:rPr>
                <w:rFonts w:ascii="Century Gothic" w:hAnsi="Century Gothic"/>
                <w:sz w:val="18"/>
                <w:szCs w:val="18"/>
              </w:rPr>
              <w:t>FSC auditor with experience in auditing community, SLIMF &amp;/or groups</w:t>
            </w:r>
          </w:p>
        </w:tc>
        <w:tc>
          <w:tcPr>
            <w:tcW w:w="6025" w:type="dxa"/>
          </w:tcPr>
          <w:p w:rsidR="005C5B96" w:rsidRPr="0043770A" w:rsidRDefault="005C5B96" w:rsidP="00121D78">
            <w:pPr>
              <w:pStyle w:val="Sansinterligne"/>
              <w:rPr>
                <w:rFonts w:ascii="Century Gothic" w:hAnsi="Century Gothic"/>
                <w:sz w:val="18"/>
                <w:szCs w:val="18"/>
              </w:rPr>
            </w:pPr>
          </w:p>
        </w:tc>
      </w:tr>
    </w:tbl>
    <w:p w:rsidR="0043770A" w:rsidRDefault="0043770A" w:rsidP="009C03EC">
      <w:pPr>
        <w:rPr>
          <w:rFonts w:ascii="Century Gothic" w:hAnsi="Century Gothic"/>
        </w:rPr>
      </w:pPr>
    </w:p>
    <w:p w:rsidR="00E53A31" w:rsidRDefault="00E53A31" w:rsidP="0043770A">
      <w:pPr>
        <w:pStyle w:val="Titre2"/>
        <w:rPr>
          <w:rFonts w:ascii="Century Gothic" w:hAnsi="Century Gothic"/>
          <w:sz w:val="24"/>
          <w:szCs w:val="24"/>
        </w:rPr>
      </w:pPr>
    </w:p>
    <w:p w:rsidR="00E53A31" w:rsidRDefault="00E53A31" w:rsidP="0043770A">
      <w:pPr>
        <w:pStyle w:val="Titre2"/>
        <w:rPr>
          <w:rFonts w:ascii="Century Gothic" w:hAnsi="Century Gothic"/>
          <w:sz w:val="24"/>
          <w:szCs w:val="24"/>
        </w:rPr>
      </w:pPr>
    </w:p>
    <w:p w:rsidR="00E53A31" w:rsidRPr="00E53A31" w:rsidRDefault="00E53A31" w:rsidP="00E53A31"/>
    <w:p w:rsidR="00E53A31" w:rsidRDefault="00E53A31" w:rsidP="0043770A">
      <w:pPr>
        <w:pStyle w:val="Titre2"/>
        <w:rPr>
          <w:rFonts w:ascii="Century Gothic" w:hAnsi="Century Gothic"/>
          <w:sz w:val="24"/>
          <w:szCs w:val="24"/>
        </w:rPr>
      </w:pPr>
    </w:p>
    <w:p w:rsidR="00E53A31" w:rsidRDefault="00E53A31" w:rsidP="0043770A">
      <w:pPr>
        <w:pStyle w:val="Titre2"/>
        <w:rPr>
          <w:rFonts w:ascii="Century Gothic" w:hAnsi="Century Gothic"/>
          <w:sz w:val="24"/>
          <w:szCs w:val="24"/>
        </w:rPr>
      </w:pPr>
    </w:p>
    <w:p w:rsidR="009C03EC" w:rsidRPr="00E53A31" w:rsidRDefault="005C5B96" w:rsidP="0043770A">
      <w:pPr>
        <w:pStyle w:val="Titre2"/>
        <w:rPr>
          <w:sz w:val="24"/>
          <w:szCs w:val="24"/>
        </w:rPr>
      </w:pPr>
      <w:r w:rsidRPr="00E53A31">
        <w:rPr>
          <w:rFonts w:ascii="Century Gothic" w:hAnsi="Century Gothic"/>
          <w:sz w:val="24"/>
          <w:szCs w:val="24"/>
        </w:rPr>
        <w:t>Pesticides, Conversion and Invasive Species</w:t>
      </w:r>
      <w:r w:rsidRPr="00E53A31">
        <w:rPr>
          <w:sz w:val="24"/>
          <w:szCs w:val="24"/>
        </w:rPr>
        <w:t xml:space="preserve"> </w:t>
      </w:r>
    </w:p>
    <w:tbl>
      <w:tblPr>
        <w:tblStyle w:val="TableGridLight1"/>
        <w:tblW w:w="9453" w:type="dxa"/>
        <w:tblLook w:val="04A0" w:firstRow="1" w:lastRow="0" w:firstColumn="1" w:lastColumn="0" w:noHBand="0" w:noVBand="1"/>
      </w:tblPr>
      <w:tblGrid>
        <w:gridCol w:w="3428"/>
        <w:gridCol w:w="6025"/>
      </w:tblGrid>
      <w:tr w:rsidR="00590ADF" w:rsidRPr="0043770A" w:rsidTr="00E53A31">
        <w:trPr>
          <w:trHeight w:val="534"/>
        </w:trPr>
        <w:tc>
          <w:tcPr>
            <w:tcW w:w="9453" w:type="dxa"/>
            <w:gridSpan w:val="2"/>
            <w:shd w:val="clear" w:color="auto" w:fill="E7E6E6" w:themeFill="background2"/>
          </w:tcPr>
          <w:p w:rsidR="00590ADF" w:rsidRPr="00E53A31" w:rsidRDefault="00FC1032" w:rsidP="007409F3">
            <w:pPr>
              <w:rPr>
                <w:rFonts w:ascii="Century Gothic" w:hAnsi="Century Gothic"/>
                <w:sz w:val="20"/>
                <w:szCs w:val="20"/>
                <w:lang w:val="en-CA"/>
              </w:rPr>
            </w:pPr>
            <w:r w:rsidRPr="005F2C05">
              <w:rPr>
                <w:rFonts w:ascii="Century Gothic" w:hAnsi="Century Gothic"/>
                <w:b/>
                <w:sz w:val="20"/>
                <w:szCs w:val="20"/>
              </w:rPr>
              <w:t>Considerations</w:t>
            </w:r>
            <w:r w:rsidR="007A05E9" w:rsidRPr="005F2C05">
              <w:rPr>
                <w:rFonts w:ascii="Century Gothic" w:hAnsi="Century Gothic"/>
                <w:b/>
                <w:sz w:val="20"/>
                <w:szCs w:val="20"/>
              </w:rPr>
              <w:t xml:space="preserve">: </w:t>
            </w:r>
            <w:r w:rsidR="007A05E9" w:rsidRPr="005F2C05">
              <w:rPr>
                <w:rFonts w:ascii="Century Gothic" w:hAnsi="Century Gothic"/>
                <w:sz w:val="20"/>
                <w:szCs w:val="20"/>
                <w:lang w:val="en-CA"/>
              </w:rPr>
              <w:t xml:space="preserve">Several considerations related to the use of pesticides (mainly herbicides), conversion, the use of exotic species and </w:t>
            </w:r>
            <w:r w:rsidR="007409F3">
              <w:rPr>
                <w:rFonts w:ascii="Century Gothic" w:hAnsi="Century Gothic"/>
                <w:sz w:val="20"/>
                <w:szCs w:val="20"/>
                <w:lang w:val="en-CA"/>
              </w:rPr>
              <w:t>invasive species</w:t>
            </w:r>
            <w:r w:rsidR="007A05E9" w:rsidRPr="005F2C05">
              <w:rPr>
                <w:rFonts w:ascii="Century Gothic" w:hAnsi="Century Gothic"/>
                <w:sz w:val="20"/>
                <w:szCs w:val="20"/>
                <w:lang w:val="en-CA"/>
              </w:rPr>
              <w:t>.</w:t>
            </w:r>
          </w:p>
        </w:tc>
      </w:tr>
      <w:tr w:rsidR="005C5B96" w:rsidRPr="0043770A" w:rsidTr="00DA2020">
        <w:trPr>
          <w:trHeight w:val="752"/>
        </w:trPr>
        <w:tc>
          <w:tcPr>
            <w:tcW w:w="3428"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Position </w:t>
            </w:r>
          </w:p>
        </w:tc>
        <w:tc>
          <w:tcPr>
            <w:tcW w:w="6025" w:type="dxa"/>
            <w:shd w:val="clear" w:color="auto" w:fill="E7E6E6" w:themeFill="background2"/>
          </w:tcPr>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 xml:space="preserve">Name &amp; Position </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Brief description of Qualifications</w:t>
            </w:r>
          </w:p>
          <w:p w:rsidR="005C5B96" w:rsidRPr="005F2C05" w:rsidRDefault="005C5B96" w:rsidP="00121D78">
            <w:pPr>
              <w:pStyle w:val="Sansinterligne"/>
              <w:rPr>
                <w:rFonts w:ascii="Century Gothic" w:hAnsi="Century Gothic"/>
                <w:b/>
                <w:sz w:val="20"/>
                <w:szCs w:val="20"/>
              </w:rPr>
            </w:pPr>
            <w:r w:rsidRPr="005F2C05">
              <w:rPr>
                <w:rFonts w:ascii="Century Gothic" w:hAnsi="Century Gothic"/>
                <w:b/>
                <w:sz w:val="20"/>
                <w:szCs w:val="20"/>
              </w:rPr>
              <w:t>Contact Details</w:t>
            </w:r>
          </w:p>
        </w:tc>
      </w:tr>
      <w:tr w:rsidR="005C5B96" w:rsidRPr="0043770A" w:rsidTr="00DA2020">
        <w:trPr>
          <w:trHeight w:val="507"/>
        </w:trPr>
        <w:tc>
          <w:tcPr>
            <w:tcW w:w="3428" w:type="dxa"/>
          </w:tcPr>
          <w:p w:rsidR="005C5B96" w:rsidRPr="0043770A" w:rsidRDefault="005C5B96" w:rsidP="00F54926">
            <w:pPr>
              <w:pStyle w:val="Sansinterligne"/>
              <w:numPr>
                <w:ilvl w:val="0"/>
                <w:numId w:val="5"/>
              </w:numPr>
              <w:rPr>
                <w:rFonts w:ascii="Century Gothic" w:hAnsi="Century Gothic"/>
                <w:sz w:val="18"/>
                <w:szCs w:val="18"/>
              </w:rPr>
            </w:pPr>
            <w:r w:rsidRPr="00F54926">
              <w:rPr>
                <w:rFonts w:ascii="Century Gothic" w:hAnsi="Century Gothic"/>
                <w:sz w:val="18"/>
                <w:szCs w:val="18"/>
              </w:rPr>
              <w:t xml:space="preserve">Representative with </w:t>
            </w:r>
            <w:proofErr w:type="spellStart"/>
            <w:r w:rsidRPr="00F54926">
              <w:rPr>
                <w:rFonts w:ascii="Century Gothic" w:hAnsi="Century Gothic"/>
                <w:sz w:val="18"/>
                <w:szCs w:val="18"/>
              </w:rPr>
              <w:t>silviculture</w:t>
            </w:r>
            <w:proofErr w:type="spellEnd"/>
            <w:r w:rsidRPr="00F54926">
              <w:rPr>
                <w:rFonts w:ascii="Century Gothic" w:hAnsi="Century Gothic"/>
                <w:sz w:val="18"/>
                <w:szCs w:val="18"/>
              </w:rPr>
              <w:t xml:space="preserve"> and operation experience</w:t>
            </w:r>
          </w:p>
        </w:tc>
        <w:tc>
          <w:tcPr>
            <w:tcW w:w="602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507"/>
        </w:trPr>
        <w:tc>
          <w:tcPr>
            <w:tcW w:w="3428" w:type="dxa"/>
          </w:tcPr>
          <w:p w:rsidR="005C5B96" w:rsidRPr="0043770A" w:rsidRDefault="005C5B96" w:rsidP="00F54926">
            <w:pPr>
              <w:pStyle w:val="Sansinterligne"/>
              <w:numPr>
                <w:ilvl w:val="0"/>
                <w:numId w:val="5"/>
              </w:numPr>
              <w:rPr>
                <w:rFonts w:ascii="Century Gothic" w:hAnsi="Century Gothic"/>
                <w:sz w:val="18"/>
                <w:szCs w:val="18"/>
              </w:rPr>
            </w:pPr>
            <w:r w:rsidRPr="00F54926">
              <w:rPr>
                <w:rFonts w:ascii="Century Gothic" w:hAnsi="Century Gothic"/>
                <w:sz w:val="18"/>
                <w:szCs w:val="18"/>
              </w:rPr>
              <w:t xml:space="preserve">Environment chamber representative with ecological &amp;/or operational experience  </w:t>
            </w:r>
          </w:p>
        </w:tc>
        <w:tc>
          <w:tcPr>
            <w:tcW w:w="602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507"/>
        </w:trPr>
        <w:tc>
          <w:tcPr>
            <w:tcW w:w="3428" w:type="dxa"/>
          </w:tcPr>
          <w:p w:rsidR="005C5B96" w:rsidRPr="0043770A" w:rsidRDefault="005C5B96" w:rsidP="00F54926">
            <w:pPr>
              <w:pStyle w:val="Sansinterligne"/>
              <w:numPr>
                <w:ilvl w:val="0"/>
                <w:numId w:val="5"/>
              </w:numPr>
              <w:rPr>
                <w:rFonts w:ascii="Century Gothic" w:hAnsi="Century Gothic"/>
                <w:sz w:val="18"/>
                <w:szCs w:val="18"/>
              </w:rPr>
            </w:pPr>
            <w:r w:rsidRPr="00F54926">
              <w:rPr>
                <w:rFonts w:ascii="Century Gothic" w:hAnsi="Century Gothic"/>
                <w:sz w:val="18"/>
                <w:szCs w:val="18"/>
              </w:rPr>
              <w:t>Eminent Biologist with ecological &amp;/or operational experience</w:t>
            </w:r>
          </w:p>
        </w:tc>
        <w:tc>
          <w:tcPr>
            <w:tcW w:w="6025" w:type="dxa"/>
          </w:tcPr>
          <w:p w:rsidR="005C5B96" w:rsidRPr="0043770A" w:rsidRDefault="005C5B96" w:rsidP="00121D78">
            <w:pPr>
              <w:pStyle w:val="Sansinterligne"/>
              <w:rPr>
                <w:rFonts w:ascii="Century Gothic" w:hAnsi="Century Gothic"/>
                <w:sz w:val="18"/>
                <w:szCs w:val="18"/>
              </w:rPr>
            </w:pPr>
          </w:p>
        </w:tc>
      </w:tr>
      <w:tr w:rsidR="005C5B96" w:rsidRPr="0043770A" w:rsidTr="00DA2020">
        <w:trPr>
          <w:trHeight w:val="262"/>
        </w:trPr>
        <w:tc>
          <w:tcPr>
            <w:tcW w:w="3428" w:type="dxa"/>
          </w:tcPr>
          <w:p w:rsidR="005C5B96" w:rsidRPr="0043770A" w:rsidRDefault="005C5B96" w:rsidP="00F54926">
            <w:pPr>
              <w:pStyle w:val="Sansinterligne"/>
              <w:numPr>
                <w:ilvl w:val="0"/>
                <w:numId w:val="5"/>
              </w:numPr>
              <w:rPr>
                <w:rFonts w:ascii="Century Gothic" w:hAnsi="Century Gothic"/>
                <w:sz w:val="18"/>
                <w:szCs w:val="18"/>
              </w:rPr>
            </w:pPr>
            <w:r w:rsidRPr="00F54926">
              <w:rPr>
                <w:rFonts w:ascii="Century Gothic" w:hAnsi="Century Gothic"/>
                <w:sz w:val="18"/>
                <w:szCs w:val="18"/>
              </w:rPr>
              <w:t>FSC ecological and operational auditor</w:t>
            </w:r>
          </w:p>
        </w:tc>
        <w:tc>
          <w:tcPr>
            <w:tcW w:w="6025" w:type="dxa"/>
          </w:tcPr>
          <w:p w:rsidR="005C5B96" w:rsidRPr="0043770A" w:rsidRDefault="005C5B96" w:rsidP="00121D78">
            <w:pPr>
              <w:pStyle w:val="Sansinterligne"/>
              <w:rPr>
                <w:rFonts w:ascii="Century Gothic" w:hAnsi="Century Gothic"/>
                <w:sz w:val="18"/>
                <w:szCs w:val="18"/>
              </w:rPr>
            </w:pPr>
          </w:p>
        </w:tc>
      </w:tr>
    </w:tbl>
    <w:p w:rsidR="009C03EC" w:rsidRPr="009C03EC" w:rsidRDefault="009C03EC" w:rsidP="0043770A"/>
    <w:sectPr w:rsidR="009C03EC" w:rsidRPr="009C03EC" w:rsidSect="00DA20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8B" w:rsidRDefault="00B60F8B" w:rsidP="009C03EC">
      <w:pPr>
        <w:spacing w:after="0" w:line="240" w:lineRule="auto"/>
      </w:pPr>
      <w:r>
        <w:separator/>
      </w:r>
    </w:p>
  </w:endnote>
  <w:endnote w:type="continuationSeparator" w:id="0">
    <w:p w:rsidR="00B60F8B" w:rsidRDefault="00B60F8B" w:rsidP="009C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8B" w:rsidRDefault="00B60F8B" w:rsidP="009C03EC">
      <w:pPr>
        <w:spacing w:after="0" w:line="240" w:lineRule="auto"/>
      </w:pPr>
      <w:r>
        <w:separator/>
      </w:r>
    </w:p>
  </w:footnote>
  <w:footnote w:type="continuationSeparator" w:id="0">
    <w:p w:rsidR="00B60F8B" w:rsidRDefault="00B60F8B" w:rsidP="009C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CF" w:rsidRPr="00F8065F" w:rsidRDefault="00061BCF" w:rsidP="009C03EC">
    <w:pPr>
      <w:pStyle w:val="En-tte"/>
      <w:jc w:val="right"/>
      <w:rPr>
        <w:rFonts w:ascii="Century Gothic" w:hAnsi="Century Gothic" w:cs="Arial"/>
        <w:b/>
        <w:color w:val="32503C"/>
        <w:sz w:val="36"/>
        <w:szCs w:val="36"/>
      </w:rPr>
    </w:pPr>
    <w:r>
      <w:rPr>
        <w:noProof/>
        <w:lang w:val="fr-CA" w:eastAsia="fr-CA"/>
      </w:rPr>
      <w:drawing>
        <wp:anchor distT="0" distB="0" distL="114300" distR="114300" simplePos="0" relativeHeight="251659264" behindDoc="1" locked="0" layoutInCell="1" allowOverlap="1">
          <wp:simplePos x="0" y="0"/>
          <wp:positionH relativeFrom="column">
            <wp:posOffset>29845</wp:posOffset>
          </wp:positionH>
          <wp:positionV relativeFrom="paragraph">
            <wp:posOffset>-165735</wp:posOffset>
          </wp:positionV>
          <wp:extent cx="709930" cy="857885"/>
          <wp:effectExtent l="0" t="0" r="0" b="0"/>
          <wp:wrapTight wrapText="bothSides">
            <wp:wrapPolygon edited="0">
              <wp:start x="0" y="0"/>
              <wp:lineTo x="0" y="21104"/>
              <wp:lineTo x="20866" y="21104"/>
              <wp:lineTo x="20866" y="0"/>
              <wp:lineTo x="0" y="0"/>
            </wp:wrapPolygon>
          </wp:wrapTight>
          <wp:docPr id="4" name="Picture 4"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C_Logo_-«_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857885"/>
                  </a:xfrm>
                  <a:prstGeom prst="rect">
                    <a:avLst/>
                  </a:prstGeom>
                  <a:noFill/>
                  <a:ln>
                    <a:noFill/>
                  </a:ln>
                </pic:spPr>
              </pic:pic>
            </a:graphicData>
          </a:graphic>
        </wp:anchor>
      </w:drawing>
    </w:r>
    <w:r w:rsidRPr="00F8065F">
      <w:rPr>
        <w:rFonts w:ascii="Century Gothic" w:hAnsi="Century Gothic" w:cs="Arial"/>
        <w:b/>
        <w:color w:val="32503C"/>
        <w:sz w:val="36"/>
        <w:szCs w:val="36"/>
      </w:rPr>
      <w:t>Forest Stewardship Council</w:t>
    </w:r>
    <w:r w:rsidRPr="00E3643F">
      <w:rPr>
        <w:rFonts w:ascii="Century Gothic" w:hAnsi="Century Gothic" w:cs="Arial"/>
        <w:b/>
        <w:color w:val="32503C"/>
        <w:sz w:val="36"/>
        <w:szCs w:val="36"/>
        <w:vertAlign w:val="superscript"/>
      </w:rPr>
      <w:t>®</w:t>
    </w:r>
  </w:p>
  <w:p w:rsidR="00061BCF" w:rsidRPr="00F8065F" w:rsidRDefault="00061BCF" w:rsidP="009C03EC">
    <w:pPr>
      <w:pStyle w:val="En-tte"/>
      <w:jc w:val="right"/>
      <w:rPr>
        <w:rStyle w:val="FSCNationalInitiative"/>
        <w:rFonts w:ascii="Century Gothic" w:hAnsi="Century Gothic"/>
        <w:b/>
        <w:sz w:val="36"/>
        <w:szCs w:val="36"/>
      </w:rPr>
    </w:pPr>
    <w:r w:rsidRPr="00F8065F">
      <w:rPr>
        <w:rStyle w:val="FSCNationalInitiative"/>
        <w:rFonts w:ascii="Century Gothic" w:hAnsi="Century Gothic"/>
        <w:b/>
        <w:sz w:val="36"/>
        <w:szCs w:val="36"/>
      </w:rPr>
      <w:t>FSC</w:t>
    </w:r>
    <w:r w:rsidRPr="00E3643F">
      <w:rPr>
        <w:rStyle w:val="FSCNationalInitiative"/>
        <w:rFonts w:ascii="Century Gothic" w:hAnsi="Century Gothic"/>
        <w:b/>
        <w:sz w:val="36"/>
        <w:szCs w:val="36"/>
        <w:vertAlign w:val="superscript"/>
      </w:rPr>
      <w:t>®</w:t>
    </w:r>
    <w:r w:rsidRPr="00F8065F">
      <w:rPr>
        <w:rStyle w:val="FSCNationalInitiative"/>
        <w:rFonts w:ascii="Century Gothic" w:hAnsi="Century Gothic"/>
        <w:b/>
        <w:sz w:val="36"/>
        <w:szCs w:val="36"/>
      </w:rPr>
      <w:t xml:space="preserve"> Canada</w:t>
    </w:r>
  </w:p>
  <w:p w:rsidR="00061BCF" w:rsidRDefault="00061BCF">
    <w:pPr>
      <w:pStyle w:val="En-tte"/>
    </w:pPr>
  </w:p>
  <w:p w:rsidR="00061BCF" w:rsidRDefault="00061B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AD2"/>
    <w:multiLevelType w:val="hybridMultilevel"/>
    <w:tmpl w:val="E19E24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A16A9"/>
    <w:multiLevelType w:val="hybridMultilevel"/>
    <w:tmpl w:val="EE9A5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956C54"/>
    <w:multiLevelType w:val="hybridMultilevel"/>
    <w:tmpl w:val="502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7C12C1"/>
    <w:multiLevelType w:val="hybridMultilevel"/>
    <w:tmpl w:val="41E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014DD"/>
    <w:multiLevelType w:val="hybridMultilevel"/>
    <w:tmpl w:val="288E24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4286361"/>
    <w:multiLevelType w:val="hybridMultilevel"/>
    <w:tmpl w:val="8B6E7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8655F5"/>
    <w:multiLevelType w:val="hybridMultilevel"/>
    <w:tmpl w:val="E19E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410A8"/>
    <w:multiLevelType w:val="hybridMultilevel"/>
    <w:tmpl w:val="CA12A0C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7EB25752"/>
    <w:multiLevelType w:val="hybridMultilevel"/>
    <w:tmpl w:val="E19E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A7FC7"/>
    <w:multiLevelType w:val="hybridMultilevel"/>
    <w:tmpl w:val="860E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2"/>
  </w:num>
  <w:num w:numId="6">
    <w:abstractNumId w:val="5"/>
  </w:num>
  <w:num w:numId="7">
    <w:abstractNumId w:val="8"/>
  </w:num>
  <w:num w:numId="8">
    <w:abstractNumId w:val="0"/>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 Peachey">
    <w15:presenceInfo w15:providerId="Windows Live" w15:userId="63b1520fb5e38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EC"/>
    <w:rsid w:val="00005FC6"/>
    <w:rsid w:val="0004608E"/>
    <w:rsid w:val="0005510E"/>
    <w:rsid w:val="00057314"/>
    <w:rsid w:val="00060DE4"/>
    <w:rsid w:val="00061BCF"/>
    <w:rsid w:val="000B789D"/>
    <w:rsid w:val="000C45B6"/>
    <w:rsid w:val="000F7F29"/>
    <w:rsid w:val="00113B59"/>
    <w:rsid w:val="001152F0"/>
    <w:rsid w:val="001175B3"/>
    <w:rsid w:val="00121D78"/>
    <w:rsid w:val="001C1C2E"/>
    <w:rsid w:val="001C1CDC"/>
    <w:rsid w:val="001F58B0"/>
    <w:rsid w:val="00270F7C"/>
    <w:rsid w:val="00291F2E"/>
    <w:rsid w:val="002964E5"/>
    <w:rsid w:val="003A102F"/>
    <w:rsid w:val="003A3DC0"/>
    <w:rsid w:val="003B6F5F"/>
    <w:rsid w:val="003D1E52"/>
    <w:rsid w:val="003D5C89"/>
    <w:rsid w:val="003E6F07"/>
    <w:rsid w:val="004033FF"/>
    <w:rsid w:val="0043770A"/>
    <w:rsid w:val="0046641C"/>
    <w:rsid w:val="0049482C"/>
    <w:rsid w:val="00590ADF"/>
    <w:rsid w:val="00596E93"/>
    <w:rsid w:val="005A08A2"/>
    <w:rsid w:val="005C5B96"/>
    <w:rsid w:val="005F2C05"/>
    <w:rsid w:val="00610D09"/>
    <w:rsid w:val="00645D87"/>
    <w:rsid w:val="006874B0"/>
    <w:rsid w:val="007409F3"/>
    <w:rsid w:val="00750FB0"/>
    <w:rsid w:val="007A05E9"/>
    <w:rsid w:val="007E0981"/>
    <w:rsid w:val="007E4707"/>
    <w:rsid w:val="008333C0"/>
    <w:rsid w:val="00897D12"/>
    <w:rsid w:val="008A014F"/>
    <w:rsid w:val="008B2BD5"/>
    <w:rsid w:val="008E194B"/>
    <w:rsid w:val="00962C48"/>
    <w:rsid w:val="009812E0"/>
    <w:rsid w:val="009C03EC"/>
    <w:rsid w:val="00A2033B"/>
    <w:rsid w:val="00A3773C"/>
    <w:rsid w:val="00AA41D3"/>
    <w:rsid w:val="00AA78F3"/>
    <w:rsid w:val="00AF366A"/>
    <w:rsid w:val="00B11CDF"/>
    <w:rsid w:val="00B60F8B"/>
    <w:rsid w:val="00B670ED"/>
    <w:rsid w:val="00B70D0F"/>
    <w:rsid w:val="00B76993"/>
    <w:rsid w:val="00BB0634"/>
    <w:rsid w:val="00C03FCD"/>
    <w:rsid w:val="00C15DB7"/>
    <w:rsid w:val="00CC46CD"/>
    <w:rsid w:val="00D11BB3"/>
    <w:rsid w:val="00D32A61"/>
    <w:rsid w:val="00D477BB"/>
    <w:rsid w:val="00D6534F"/>
    <w:rsid w:val="00D87BFA"/>
    <w:rsid w:val="00DA2020"/>
    <w:rsid w:val="00DC22BB"/>
    <w:rsid w:val="00E12089"/>
    <w:rsid w:val="00E23B86"/>
    <w:rsid w:val="00E308CB"/>
    <w:rsid w:val="00E411F7"/>
    <w:rsid w:val="00E472BC"/>
    <w:rsid w:val="00E53A31"/>
    <w:rsid w:val="00E70969"/>
    <w:rsid w:val="00EE76A2"/>
    <w:rsid w:val="00F533B5"/>
    <w:rsid w:val="00F54926"/>
    <w:rsid w:val="00F77634"/>
    <w:rsid w:val="00F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9C0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3EC"/>
    <w:pPr>
      <w:tabs>
        <w:tab w:val="center" w:pos="4680"/>
        <w:tab w:val="right" w:pos="9360"/>
      </w:tabs>
      <w:spacing w:after="0" w:line="240" w:lineRule="auto"/>
    </w:pPr>
  </w:style>
  <w:style w:type="character" w:customStyle="1" w:styleId="En-tteCar">
    <w:name w:val="En-tête Car"/>
    <w:basedOn w:val="Policepardfaut"/>
    <w:link w:val="En-tte"/>
    <w:uiPriority w:val="99"/>
    <w:rsid w:val="009C03EC"/>
  </w:style>
  <w:style w:type="paragraph" w:styleId="Pieddepage">
    <w:name w:val="footer"/>
    <w:basedOn w:val="Normal"/>
    <w:link w:val="PieddepageCar"/>
    <w:uiPriority w:val="99"/>
    <w:unhideWhenUsed/>
    <w:rsid w:val="009C03E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03EC"/>
  </w:style>
  <w:style w:type="character" w:customStyle="1" w:styleId="FSCNationalInitiative">
    <w:name w:val="FSC National Initiative"/>
    <w:rsid w:val="009C03EC"/>
    <w:rPr>
      <w:rFonts w:ascii="Arial" w:hAnsi="Arial"/>
      <w:color w:val="8BA093"/>
      <w:sz w:val="30"/>
      <w:szCs w:val="30"/>
    </w:rPr>
  </w:style>
  <w:style w:type="character" w:customStyle="1" w:styleId="Titre2Car">
    <w:name w:val="Titre 2 Car"/>
    <w:basedOn w:val="Policepardfaut"/>
    <w:link w:val="Titre2"/>
    <w:uiPriority w:val="9"/>
    <w:rsid w:val="009C03EC"/>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9C03EC"/>
    <w:pPr>
      <w:spacing w:after="0" w:line="240" w:lineRule="auto"/>
    </w:pPr>
  </w:style>
  <w:style w:type="paragraph" w:styleId="Paragraphedeliste">
    <w:name w:val="List Paragraph"/>
    <w:basedOn w:val="Normal"/>
    <w:uiPriority w:val="34"/>
    <w:qFormat/>
    <w:rsid w:val="009C03EC"/>
    <w:pPr>
      <w:ind w:left="720"/>
      <w:contextualSpacing/>
    </w:pPr>
  </w:style>
  <w:style w:type="table" w:styleId="Grilledutableau">
    <w:name w:val="Table Grid"/>
    <w:basedOn w:val="TableauNormal"/>
    <w:uiPriority w:val="39"/>
    <w:rsid w:val="009C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auNormal"/>
    <w:uiPriority w:val="40"/>
    <w:rsid w:val="004377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Lienhypertexte">
    <w:name w:val="Hyperlink"/>
    <w:basedOn w:val="Policepardfaut"/>
    <w:uiPriority w:val="99"/>
    <w:unhideWhenUsed/>
    <w:rsid w:val="00E12089"/>
    <w:rPr>
      <w:color w:val="0563C1" w:themeColor="hyperlink"/>
      <w:u w:val="single"/>
    </w:rPr>
  </w:style>
  <w:style w:type="paragraph" w:styleId="Textedebulles">
    <w:name w:val="Balloon Text"/>
    <w:basedOn w:val="Normal"/>
    <w:link w:val="TextedebullesCar"/>
    <w:uiPriority w:val="99"/>
    <w:semiHidden/>
    <w:unhideWhenUsed/>
    <w:rsid w:val="00C15D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DB7"/>
    <w:rPr>
      <w:rFonts w:ascii="Tahoma" w:hAnsi="Tahoma" w:cs="Tahoma"/>
      <w:sz w:val="16"/>
      <w:szCs w:val="16"/>
    </w:rPr>
  </w:style>
  <w:style w:type="character" w:styleId="Marquedecommentaire">
    <w:name w:val="annotation reference"/>
    <w:basedOn w:val="Policepardfaut"/>
    <w:uiPriority w:val="99"/>
    <w:semiHidden/>
    <w:unhideWhenUsed/>
    <w:rsid w:val="00D11BB3"/>
    <w:rPr>
      <w:sz w:val="16"/>
      <w:szCs w:val="16"/>
    </w:rPr>
  </w:style>
  <w:style w:type="paragraph" w:styleId="Commentaire">
    <w:name w:val="annotation text"/>
    <w:basedOn w:val="Normal"/>
    <w:link w:val="CommentaireCar"/>
    <w:uiPriority w:val="99"/>
    <w:semiHidden/>
    <w:unhideWhenUsed/>
    <w:rsid w:val="00D11BB3"/>
    <w:pPr>
      <w:spacing w:line="240" w:lineRule="auto"/>
    </w:pPr>
    <w:rPr>
      <w:sz w:val="20"/>
      <w:szCs w:val="20"/>
    </w:rPr>
  </w:style>
  <w:style w:type="character" w:customStyle="1" w:styleId="CommentaireCar">
    <w:name w:val="Commentaire Car"/>
    <w:basedOn w:val="Policepardfaut"/>
    <w:link w:val="Commentaire"/>
    <w:uiPriority w:val="99"/>
    <w:semiHidden/>
    <w:rsid w:val="00D11BB3"/>
    <w:rPr>
      <w:sz w:val="20"/>
      <w:szCs w:val="20"/>
    </w:rPr>
  </w:style>
  <w:style w:type="paragraph" w:styleId="Objetducommentaire">
    <w:name w:val="annotation subject"/>
    <w:basedOn w:val="Commentaire"/>
    <w:next w:val="Commentaire"/>
    <w:link w:val="ObjetducommentaireCar"/>
    <w:uiPriority w:val="99"/>
    <w:semiHidden/>
    <w:unhideWhenUsed/>
    <w:rsid w:val="00D11BB3"/>
    <w:rPr>
      <w:b/>
      <w:bCs/>
    </w:rPr>
  </w:style>
  <w:style w:type="character" w:customStyle="1" w:styleId="ObjetducommentaireCar">
    <w:name w:val="Objet du commentaire Car"/>
    <w:basedOn w:val="CommentaireCar"/>
    <w:link w:val="Objetducommentaire"/>
    <w:uiPriority w:val="99"/>
    <w:semiHidden/>
    <w:rsid w:val="00D11BB3"/>
    <w:rPr>
      <w:b/>
      <w:bCs/>
      <w:sz w:val="20"/>
      <w:szCs w:val="20"/>
    </w:rPr>
  </w:style>
  <w:style w:type="paragraph" w:styleId="Notedebasdepage">
    <w:name w:val="footnote text"/>
    <w:basedOn w:val="Normal"/>
    <w:link w:val="NotedebasdepageCar"/>
    <w:uiPriority w:val="99"/>
    <w:unhideWhenUsed/>
    <w:rsid w:val="00AA41D3"/>
    <w:pPr>
      <w:spacing w:before="100" w:beforeAutospacing="1" w:after="100" w:afterAutospacing="1" w:line="240" w:lineRule="auto"/>
    </w:pPr>
    <w:rPr>
      <w:rFonts w:ascii="Verdana" w:hAnsi="Verdana" w:cs="Times New Roman"/>
      <w:color w:val="000000"/>
      <w:sz w:val="18"/>
      <w:szCs w:val="18"/>
    </w:rPr>
  </w:style>
  <w:style w:type="character" w:customStyle="1" w:styleId="NotedebasdepageCar">
    <w:name w:val="Note de bas de page Car"/>
    <w:basedOn w:val="Policepardfaut"/>
    <w:link w:val="Notedebasdepage"/>
    <w:uiPriority w:val="99"/>
    <w:rsid w:val="00AA41D3"/>
    <w:rPr>
      <w:rFonts w:ascii="Verdana" w:hAnsi="Verdana" w:cs="Times New Roman"/>
      <w:color w:val="000000"/>
      <w:sz w:val="18"/>
      <w:szCs w:val="18"/>
    </w:rPr>
  </w:style>
  <w:style w:type="character" w:styleId="Appelnotedebasdep">
    <w:name w:val="footnote reference"/>
    <w:basedOn w:val="Policepardfaut"/>
    <w:uiPriority w:val="99"/>
    <w:semiHidden/>
    <w:unhideWhenUsed/>
    <w:rsid w:val="00AA4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9C0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3EC"/>
    <w:pPr>
      <w:tabs>
        <w:tab w:val="center" w:pos="4680"/>
        <w:tab w:val="right" w:pos="9360"/>
      </w:tabs>
      <w:spacing w:after="0" w:line="240" w:lineRule="auto"/>
    </w:pPr>
  </w:style>
  <w:style w:type="character" w:customStyle="1" w:styleId="En-tteCar">
    <w:name w:val="En-tête Car"/>
    <w:basedOn w:val="Policepardfaut"/>
    <w:link w:val="En-tte"/>
    <w:uiPriority w:val="99"/>
    <w:rsid w:val="009C03EC"/>
  </w:style>
  <w:style w:type="paragraph" w:styleId="Pieddepage">
    <w:name w:val="footer"/>
    <w:basedOn w:val="Normal"/>
    <w:link w:val="PieddepageCar"/>
    <w:uiPriority w:val="99"/>
    <w:unhideWhenUsed/>
    <w:rsid w:val="009C03E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03EC"/>
  </w:style>
  <w:style w:type="character" w:customStyle="1" w:styleId="FSCNationalInitiative">
    <w:name w:val="FSC National Initiative"/>
    <w:rsid w:val="009C03EC"/>
    <w:rPr>
      <w:rFonts w:ascii="Arial" w:hAnsi="Arial"/>
      <w:color w:val="8BA093"/>
      <w:sz w:val="30"/>
      <w:szCs w:val="30"/>
    </w:rPr>
  </w:style>
  <w:style w:type="character" w:customStyle="1" w:styleId="Titre2Car">
    <w:name w:val="Titre 2 Car"/>
    <w:basedOn w:val="Policepardfaut"/>
    <w:link w:val="Titre2"/>
    <w:uiPriority w:val="9"/>
    <w:rsid w:val="009C03EC"/>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9C03EC"/>
    <w:pPr>
      <w:spacing w:after="0" w:line="240" w:lineRule="auto"/>
    </w:pPr>
  </w:style>
  <w:style w:type="paragraph" w:styleId="Paragraphedeliste">
    <w:name w:val="List Paragraph"/>
    <w:basedOn w:val="Normal"/>
    <w:uiPriority w:val="34"/>
    <w:qFormat/>
    <w:rsid w:val="009C03EC"/>
    <w:pPr>
      <w:ind w:left="720"/>
      <w:contextualSpacing/>
    </w:pPr>
  </w:style>
  <w:style w:type="table" w:styleId="Grilledutableau">
    <w:name w:val="Table Grid"/>
    <w:basedOn w:val="TableauNormal"/>
    <w:uiPriority w:val="39"/>
    <w:rsid w:val="009C0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auNormal"/>
    <w:uiPriority w:val="40"/>
    <w:rsid w:val="004377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Lienhypertexte">
    <w:name w:val="Hyperlink"/>
    <w:basedOn w:val="Policepardfaut"/>
    <w:uiPriority w:val="99"/>
    <w:unhideWhenUsed/>
    <w:rsid w:val="00E12089"/>
    <w:rPr>
      <w:color w:val="0563C1" w:themeColor="hyperlink"/>
      <w:u w:val="single"/>
    </w:rPr>
  </w:style>
  <w:style w:type="paragraph" w:styleId="Textedebulles">
    <w:name w:val="Balloon Text"/>
    <w:basedOn w:val="Normal"/>
    <w:link w:val="TextedebullesCar"/>
    <w:uiPriority w:val="99"/>
    <w:semiHidden/>
    <w:unhideWhenUsed/>
    <w:rsid w:val="00C15D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DB7"/>
    <w:rPr>
      <w:rFonts w:ascii="Tahoma" w:hAnsi="Tahoma" w:cs="Tahoma"/>
      <w:sz w:val="16"/>
      <w:szCs w:val="16"/>
    </w:rPr>
  </w:style>
  <w:style w:type="character" w:styleId="Marquedecommentaire">
    <w:name w:val="annotation reference"/>
    <w:basedOn w:val="Policepardfaut"/>
    <w:uiPriority w:val="99"/>
    <w:semiHidden/>
    <w:unhideWhenUsed/>
    <w:rsid w:val="00D11BB3"/>
    <w:rPr>
      <w:sz w:val="16"/>
      <w:szCs w:val="16"/>
    </w:rPr>
  </w:style>
  <w:style w:type="paragraph" w:styleId="Commentaire">
    <w:name w:val="annotation text"/>
    <w:basedOn w:val="Normal"/>
    <w:link w:val="CommentaireCar"/>
    <w:uiPriority w:val="99"/>
    <w:semiHidden/>
    <w:unhideWhenUsed/>
    <w:rsid w:val="00D11BB3"/>
    <w:pPr>
      <w:spacing w:line="240" w:lineRule="auto"/>
    </w:pPr>
    <w:rPr>
      <w:sz w:val="20"/>
      <w:szCs w:val="20"/>
    </w:rPr>
  </w:style>
  <w:style w:type="character" w:customStyle="1" w:styleId="CommentaireCar">
    <w:name w:val="Commentaire Car"/>
    <w:basedOn w:val="Policepardfaut"/>
    <w:link w:val="Commentaire"/>
    <w:uiPriority w:val="99"/>
    <w:semiHidden/>
    <w:rsid w:val="00D11BB3"/>
    <w:rPr>
      <w:sz w:val="20"/>
      <w:szCs w:val="20"/>
    </w:rPr>
  </w:style>
  <w:style w:type="paragraph" w:styleId="Objetducommentaire">
    <w:name w:val="annotation subject"/>
    <w:basedOn w:val="Commentaire"/>
    <w:next w:val="Commentaire"/>
    <w:link w:val="ObjetducommentaireCar"/>
    <w:uiPriority w:val="99"/>
    <w:semiHidden/>
    <w:unhideWhenUsed/>
    <w:rsid w:val="00D11BB3"/>
    <w:rPr>
      <w:b/>
      <w:bCs/>
    </w:rPr>
  </w:style>
  <w:style w:type="character" w:customStyle="1" w:styleId="ObjetducommentaireCar">
    <w:name w:val="Objet du commentaire Car"/>
    <w:basedOn w:val="CommentaireCar"/>
    <w:link w:val="Objetducommentaire"/>
    <w:uiPriority w:val="99"/>
    <w:semiHidden/>
    <w:rsid w:val="00D11BB3"/>
    <w:rPr>
      <w:b/>
      <w:bCs/>
      <w:sz w:val="20"/>
      <w:szCs w:val="20"/>
    </w:rPr>
  </w:style>
  <w:style w:type="paragraph" w:styleId="Notedebasdepage">
    <w:name w:val="footnote text"/>
    <w:basedOn w:val="Normal"/>
    <w:link w:val="NotedebasdepageCar"/>
    <w:uiPriority w:val="99"/>
    <w:unhideWhenUsed/>
    <w:rsid w:val="00AA41D3"/>
    <w:pPr>
      <w:spacing w:before="100" w:beforeAutospacing="1" w:after="100" w:afterAutospacing="1" w:line="240" w:lineRule="auto"/>
    </w:pPr>
    <w:rPr>
      <w:rFonts w:ascii="Verdana" w:hAnsi="Verdana" w:cs="Times New Roman"/>
      <w:color w:val="000000"/>
      <w:sz w:val="18"/>
      <w:szCs w:val="18"/>
    </w:rPr>
  </w:style>
  <w:style w:type="character" w:customStyle="1" w:styleId="NotedebasdepageCar">
    <w:name w:val="Note de bas de page Car"/>
    <w:basedOn w:val="Policepardfaut"/>
    <w:link w:val="Notedebasdepage"/>
    <w:uiPriority w:val="99"/>
    <w:rsid w:val="00AA41D3"/>
    <w:rPr>
      <w:rFonts w:ascii="Verdana" w:hAnsi="Verdana" w:cs="Times New Roman"/>
      <w:color w:val="000000"/>
      <w:sz w:val="18"/>
      <w:szCs w:val="18"/>
    </w:rPr>
  </w:style>
  <w:style w:type="character" w:styleId="Appelnotedebasdep">
    <w:name w:val="footnote reference"/>
    <w:basedOn w:val="Policepardfaut"/>
    <w:uiPriority w:val="99"/>
    <w:semiHidden/>
    <w:unhideWhenUsed/>
    <w:rsid w:val="00AA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222">
      <w:bodyDiv w:val="1"/>
      <w:marLeft w:val="0"/>
      <w:marRight w:val="0"/>
      <w:marTop w:val="0"/>
      <w:marBottom w:val="0"/>
      <w:divBdr>
        <w:top w:val="none" w:sz="0" w:space="0" w:color="auto"/>
        <w:left w:val="none" w:sz="0" w:space="0" w:color="auto"/>
        <w:bottom w:val="none" w:sz="0" w:space="0" w:color="auto"/>
        <w:right w:val="none" w:sz="0" w:space="0" w:color="auto"/>
      </w:divBdr>
    </w:div>
    <w:div w:id="212273187">
      <w:bodyDiv w:val="1"/>
      <w:marLeft w:val="0"/>
      <w:marRight w:val="0"/>
      <w:marTop w:val="0"/>
      <w:marBottom w:val="0"/>
      <w:divBdr>
        <w:top w:val="none" w:sz="0" w:space="0" w:color="auto"/>
        <w:left w:val="none" w:sz="0" w:space="0" w:color="auto"/>
        <w:bottom w:val="none" w:sz="0" w:space="0" w:color="auto"/>
        <w:right w:val="none" w:sz="0" w:space="0" w:color="auto"/>
      </w:divBdr>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peachey@ca.fs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fsc.org/newsroom.239.16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gi.fsc.org/" TargetMode="External"/><Relationship Id="rId4" Type="http://schemas.microsoft.com/office/2007/relationships/stylesWithEffects" Target="stylesWithEffects.xml"/><Relationship Id="rId9" Type="http://schemas.openxmlformats.org/officeDocument/2006/relationships/hyperlink" Target="https://ca.fsc.org/download.fsc-principles-and-criteria-v5.12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0065D-F599-4044-B512-19BCAE07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6903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Peachey</dc:creator>
  <cp:lastModifiedBy>Élaine</cp:lastModifiedBy>
  <cp:revision>3</cp:revision>
  <cp:lastPrinted>2014-03-26T11:48:00Z</cp:lastPrinted>
  <dcterms:created xsi:type="dcterms:W3CDTF">2014-03-26T11:49:00Z</dcterms:created>
  <dcterms:modified xsi:type="dcterms:W3CDTF">2014-03-26T12:18:00Z</dcterms:modified>
</cp:coreProperties>
</file>